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CE" w:rsidRPr="003100FA" w:rsidRDefault="003100FA" w:rsidP="003100FA">
      <w:pPr>
        <w:jc w:val="center"/>
        <w:rPr>
          <w:rFonts w:ascii="Cambria" w:hAnsi="Cambria"/>
          <w:b/>
          <w:sz w:val="40"/>
          <w:szCs w:val="40"/>
          <w:u w:val="single"/>
        </w:rPr>
      </w:pPr>
      <w:r w:rsidRPr="003100FA">
        <w:rPr>
          <w:rFonts w:ascii="Cambria" w:hAnsi="Cambria"/>
          <w:b/>
          <w:sz w:val="40"/>
          <w:szCs w:val="40"/>
          <w:u w:val="single"/>
        </w:rPr>
        <w:t>PMAY</w:t>
      </w:r>
    </w:p>
    <w:p w:rsidR="005202E8" w:rsidRDefault="00E73BBC" w:rsidP="00840C51">
      <w:pPr>
        <w:spacing w:line="36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E73BBC">
        <w:rPr>
          <w:rFonts w:ascii="Cambria" w:hAnsi="Cambria" w:cs="Times New Roman"/>
          <w:color w:val="000000"/>
          <w:sz w:val="24"/>
          <w:szCs w:val="24"/>
        </w:rPr>
        <w:t>The Pradhan Ma</w:t>
      </w:r>
      <w:r w:rsidR="00A91AA5">
        <w:rPr>
          <w:rFonts w:ascii="Cambria" w:hAnsi="Cambria" w:cs="Times New Roman"/>
          <w:color w:val="000000"/>
          <w:sz w:val="24"/>
          <w:szCs w:val="24"/>
        </w:rPr>
        <w:t>ntri Awas Yojana (PMAY) is a programme</w:t>
      </w:r>
      <w:r w:rsidR="001059B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69020B">
        <w:rPr>
          <w:rFonts w:ascii="Cambria" w:hAnsi="Cambria" w:cs="Times New Roman"/>
          <w:color w:val="000000"/>
          <w:sz w:val="24"/>
          <w:szCs w:val="24"/>
        </w:rPr>
        <w:t>of Government of India</w:t>
      </w:r>
      <w:r>
        <w:rPr>
          <w:rFonts w:ascii="Cambria" w:hAnsi="Cambria" w:cs="Times New Roman"/>
          <w:color w:val="000000"/>
          <w:sz w:val="24"/>
          <w:szCs w:val="24"/>
        </w:rPr>
        <w:t xml:space="preserve"> for “Housing for All”</w:t>
      </w:r>
      <w:r w:rsidR="0069020B">
        <w:rPr>
          <w:rFonts w:ascii="Cambria" w:hAnsi="Cambria" w:cs="Times New Roman"/>
          <w:color w:val="000000"/>
          <w:sz w:val="24"/>
          <w:szCs w:val="24"/>
        </w:rPr>
        <w:t xml:space="preserve"> (Urban)</w:t>
      </w:r>
      <w:r>
        <w:rPr>
          <w:rFonts w:ascii="Cambria" w:hAnsi="Cambria" w:cs="Times New Roman"/>
          <w:color w:val="000000"/>
          <w:sz w:val="24"/>
          <w:szCs w:val="24"/>
        </w:rPr>
        <w:t xml:space="preserve"> with an objective</w:t>
      </w:r>
      <w:r w:rsidR="001059B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826484">
        <w:rPr>
          <w:rFonts w:ascii="Cambria" w:hAnsi="Cambria" w:cs="Times New Roman"/>
          <w:color w:val="000000"/>
          <w:sz w:val="24"/>
          <w:szCs w:val="24"/>
        </w:rPr>
        <w:t xml:space="preserve">to </w:t>
      </w:r>
      <w:r w:rsidR="00826484" w:rsidRPr="00826484">
        <w:rPr>
          <w:rFonts w:ascii="Cambria" w:hAnsi="Cambria" w:cs="Times New Roman"/>
          <w:color w:val="000000"/>
          <w:sz w:val="24"/>
          <w:szCs w:val="24"/>
        </w:rPr>
        <w:t xml:space="preserve">provide </w:t>
      </w:r>
      <w:r w:rsidR="00826484">
        <w:rPr>
          <w:rFonts w:ascii="Cambria" w:hAnsi="Cambria" w:cs="Times New Roman"/>
          <w:color w:val="000000"/>
          <w:sz w:val="24"/>
          <w:szCs w:val="24"/>
        </w:rPr>
        <w:t xml:space="preserve">all weather concrete roof housing with </w:t>
      </w:r>
      <w:r w:rsidR="00952427">
        <w:rPr>
          <w:rFonts w:ascii="Cambria" w:hAnsi="Cambria" w:cs="Times New Roman"/>
          <w:color w:val="000000"/>
          <w:sz w:val="24"/>
          <w:szCs w:val="24"/>
        </w:rPr>
        <w:t xml:space="preserve">an </w:t>
      </w:r>
      <w:r w:rsidR="00826484">
        <w:rPr>
          <w:rFonts w:ascii="Cambria" w:hAnsi="Cambria" w:cs="Times New Roman"/>
          <w:color w:val="000000"/>
          <w:sz w:val="24"/>
          <w:szCs w:val="24"/>
        </w:rPr>
        <w:t>access</w:t>
      </w:r>
      <w:r w:rsidR="003631C4">
        <w:rPr>
          <w:rFonts w:ascii="Cambria" w:hAnsi="Cambria" w:cs="Times New Roman"/>
          <w:color w:val="000000"/>
          <w:sz w:val="24"/>
          <w:szCs w:val="24"/>
        </w:rPr>
        <w:t xml:space="preserve"> to basic services like water</w:t>
      </w:r>
      <w:r w:rsidR="00112E5D">
        <w:rPr>
          <w:rFonts w:ascii="Cambria" w:hAnsi="Cambria" w:cs="Times New Roman"/>
          <w:color w:val="000000"/>
          <w:sz w:val="24"/>
          <w:szCs w:val="24"/>
        </w:rPr>
        <w:t xml:space="preserve"> connection</w:t>
      </w:r>
      <w:r w:rsidR="003631C4">
        <w:rPr>
          <w:rFonts w:ascii="Cambria" w:hAnsi="Cambria" w:cs="Times New Roman"/>
          <w:color w:val="000000"/>
          <w:sz w:val="24"/>
          <w:szCs w:val="24"/>
        </w:rPr>
        <w:t>, toilet</w:t>
      </w:r>
      <w:r w:rsidR="00112E5D">
        <w:rPr>
          <w:rFonts w:ascii="Cambria" w:hAnsi="Cambria" w:cs="Times New Roman"/>
          <w:color w:val="000000"/>
          <w:sz w:val="24"/>
          <w:szCs w:val="24"/>
        </w:rPr>
        <w:t xml:space="preserve"> facilities, 24x7 e</w:t>
      </w:r>
      <w:r w:rsidR="003631C4">
        <w:rPr>
          <w:rFonts w:ascii="Cambria" w:hAnsi="Cambria" w:cs="Times New Roman"/>
          <w:color w:val="000000"/>
          <w:sz w:val="24"/>
          <w:szCs w:val="24"/>
        </w:rPr>
        <w:t>lectricity</w:t>
      </w:r>
      <w:r w:rsidR="001D6DC3">
        <w:rPr>
          <w:rFonts w:ascii="Cambria" w:hAnsi="Cambria" w:cs="Times New Roman"/>
          <w:color w:val="000000"/>
          <w:sz w:val="24"/>
          <w:szCs w:val="24"/>
        </w:rPr>
        <w:t xml:space="preserve"> supply </w:t>
      </w:r>
      <w:r w:rsidR="00826484">
        <w:rPr>
          <w:rFonts w:ascii="Cambria" w:hAnsi="Cambria" w:cs="Times New Roman"/>
          <w:color w:val="000000"/>
          <w:sz w:val="24"/>
          <w:szCs w:val="24"/>
        </w:rPr>
        <w:t xml:space="preserve">to all </w:t>
      </w:r>
      <w:r w:rsidR="00826484" w:rsidRPr="00826484">
        <w:rPr>
          <w:rFonts w:ascii="Cambria" w:hAnsi="Cambria" w:cs="Times New Roman"/>
          <w:color w:val="000000"/>
          <w:sz w:val="24"/>
          <w:szCs w:val="24"/>
        </w:rPr>
        <w:t>eligible</w:t>
      </w:r>
      <w:r w:rsidR="001059B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826484" w:rsidRPr="00826484">
        <w:rPr>
          <w:rFonts w:ascii="Cambria" w:hAnsi="Cambria" w:cs="Times New Roman"/>
          <w:color w:val="000000"/>
          <w:sz w:val="24"/>
          <w:szCs w:val="24"/>
        </w:rPr>
        <w:t>families of urban poor including slum</w:t>
      </w:r>
      <w:r w:rsidR="00A90D70">
        <w:rPr>
          <w:rFonts w:ascii="Cambria" w:hAnsi="Cambria" w:cs="Times New Roman"/>
          <w:color w:val="000000"/>
          <w:sz w:val="24"/>
          <w:szCs w:val="24"/>
        </w:rPr>
        <w:t>s and non-</w:t>
      </w:r>
      <w:r w:rsidR="00826484">
        <w:rPr>
          <w:rFonts w:ascii="Cambria" w:hAnsi="Cambria" w:cs="Times New Roman"/>
          <w:color w:val="000000"/>
          <w:sz w:val="24"/>
          <w:szCs w:val="24"/>
        </w:rPr>
        <w:t xml:space="preserve">slums dwellers by 2022. </w:t>
      </w:r>
      <w:r w:rsidR="0006547A">
        <w:rPr>
          <w:rFonts w:ascii="Cambria" w:hAnsi="Cambria" w:cs="Times New Roman"/>
          <w:color w:val="000000"/>
          <w:sz w:val="24"/>
          <w:szCs w:val="24"/>
        </w:rPr>
        <w:t xml:space="preserve">The Mission is providing </w:t>
      </w:r>
      <w:r w:rsidR="00A90D70" w:rsidRPr="00A90D70">
        <w:rPr>
          <w:rFonts w:ascii="Cambria" w:hAnsi="Cambria" w:cs="Times New Roman"/>
          <w:color w:val="000000"/>
          <w:sz w:val="24"/>
          <w:szCs w:val="24"/>
        </w:rPr>
        <w:t>central assistance to Urban Local Bodies (ULBs) and other implement</w:t>
      </w:r>
      <w:r w:rsidR="00730218">
        <w:rPr>
          <w:rFonts w:ascii="Cambria" w:hAnsi="Cambria" w:cs="Times New Roman"/>
          <w:color w:val="000000"/>
          <w:sz w:val="24"/>
          <w:szCs w:val="24"/>
        </w:rPr>
        <w:t xml:space="preserve">ing agencies through States </w:t>
      </w:r>
      <w:r w:rsidR="00A90D70" w:rsidRPr="00A90D70">
        <w:rPr>
          <w:rFonts w:ascii="Cambria" w:hAnsi="Cambria" w:cs="Times New Roman"/>
          <w:color w:val="000000"/>
          <w:sz w:val="24"/>
          <w:szCs w:val="24"/>
        </w:rPr>
        <w:t>for:</w:t>
      </w:r>
    </w:p>
    <w:p w:rsidR="005202E8" w:rsidRDefault="005202E8" w:rsidP="003651F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5202E8">
        <w:rPr>
          <w:rFonts w:ascii="Cambria" w:hAnsi="Cambria" w:cs="Times New Roman"/>
          <w:color w:val="000000"/>
          <w:sz w:val="24"/>
          <w:szCs w:val="24"/>
        </w:rPr>
        <w:t>Slum rehabilitation of slum dwellers with participation of private</w:t>
      </w:r>
      <w:r w:rsidR="001059B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5202E8">
        <w:rPr>
          <w:rFonts w:ascii="Cambria" w:hAnsi="Cambria" w:cs="Times New Roman"/>
          <w:color w:val="000000"/>
          <w:sz w:val="24"/>
          <w:szCs w:val="24"/>
        </w:rPr>
        <w:t xml:space="preserve">developers using land as a resource. </w:t>
      </w:r>
    </w:p>
    <w:p w:rsidR="005202E8" w:rsidRDefault="005202E8" w:rsidP="00840C5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5202E8">
        <w:rPr>
          <w:rFonts w:ascii="Cambria" w:hAnsi="Cambria" w:cs="Times New Roman"/>
          <w:color w:val="000000"/>
          <w:sz w:val="24"/>
          <w:szCs w:val="24"/>
        </w:rPr>
        <w:t xml:space="preserve">Promotion of affordable housing for weaker section through </w:t>
      </w:r>
      <w:r w:rsidR="001059B3">
        <w:rPr>
          <w:rFonts w:ascii="Cambria" w:hAnsi="Cambria" w:cs="Times New Roman"/>
          <w:color w:val="000000"/>
          <w:sz w:val="24"/>
          <w:szCs w:val="24"/>
        </w:rPr>
        <w:t>C</w:t>
      </w:r>
      <w:r w:rsidRPr="005202E8">
        <w:rPr>
          <w:rFonts w:ascii="Cambria" w:hAnsi="Cambria" w:cs="Times New Roman"/>
          <w:color w:val="000000"/>
          <w:sz w:val="24"/>
          <w:szCs w:val="24"/>
        </w:rPr>
        <w:t>redit</w:t>
      </w:r>
      <w:r w:rsidR="001059B3">
        <w:rPr>
          <w:rFonts w:ascii="Cambria" w:hAnsi="Cambria" w:cs="Times New Roman"/>
          <w:color w:val="000000"/>
          <w:sz w:val="24"/>
          <w:szCs w:val="24"/>
        </w:rPr>
        <w:t xml:space="preserve"> L</w:t>
      </w:r>
      <w:r w:rsidRPr="005202E8">
        <w:rPr>
          <w:rFonts w:ascii="Cambria" w:hAnsi="Cambria" w:cs="Times New Roman"/>
          <w:color w:val="000000"/>
          <w:sz w:val="24"/>
          <w:szCs w:val="24"/>
        </w:rPr>
        <w:t xml:space="preserve">inked </w:t>
      </w:r>
      <w:r w:rsidR="001059B3">
        <w:rPr>
          <w:rFonts w:ascii="Cambria" w:hAnsi="Cambria" w:cs="Times New Roman"/>
          <w:color w:val="000000"/>
          <w:sz w:val="24"/>
          <w:szCs w:val="24"/>
        </w:rPr>
        <w:t>S</w:t>
      </w:r>
      <w:r w:rsidRPr="005202E8">
        <w:rPr>
          <w:rFonts w:ascii="Cambria" w:hAnsi="Cambria" w:cs="Times New Roman"/>
          <w:color w:val="000000"/>
          <w:sz w:val="24"/>
          <w:szCs w:val="24"/>
        </w:rPr>
        <w:t xml:space="preserve">ubsidy. </w:t>
      </w:r>
    </w:p>
    <w:p w:rsidR="005202E8" w:rsidRDefault="005202E8" w:rsidP="00840C5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5202E8">
        <w:rPr>
          <w:rFonts w:ascii="Cambria" w:hAnsi="Cambria" w:cs="Times New Roman"/>
          <w:color w:val="000000"/>
          <w:sz w:val="24"/>
          <w:szCs w:val="24"/>
        </w:rPr>
        <w:t xml:space="preserve">Affordable </w:t>
      </w:r>
      <w:r w:rsidR="001059B3">
        <w:rPr>
          <w:rFonts w:ascii="Cambria" w:hAnsi="Cambria" w:cs="Times New Roman"/>
          <w:color w:val="000000"/>
          <w:sz w:val="24"/>
          <w:szCs w:val="24"/>
        </w:rPr>
        <w:t>H</w:t>
      </w:r>
      <w:r w:rsidRPr="005202E8">
        <w:rPr>
          <w:rFonts w:ascii="Cambria" w:hAnsi="Cambria" w:cs="Times New Roman"/>
          <w:color w:val="000000"/>
          <w:sz w:val="24"/>
          <w:szCs w:val="24"/>
        </w:rPr>
        <w:t xml:space="preserve">ousing in </w:t>
      </w:r>
      <w:r w:rsidR="001059B3">
        <w:rPr>
          <w:rFonts w:ascii="Cambria" w:hAnsi="Cambria" w:cs="Times New Roman"/>
          <w:color w:val="000000"/>
          <w:sz w:val="24"/>
          <w:szCs w:val="24"/>
        </w:rPr>
        <w:t>P</w:t>
      </w:r>
      <w:r w:rsidRPr="005202E8">
        <w:rPr>
          <w:rFonts w:ascii="Cambria" w:hAnsi="Cambria" w:cs="Times New Roman"/>
          <w:color w:val="000000"/>
          <w:sz w:val="24"/>
          <w:szCs w:val="24"/>
        </w:rPr>
        <w:t>artnership with public and private sectors.</w:t>
      </w:r>
    </w:p>
    <w:p w:rsidR="00826484" w:rsidRPr="005202E8" w:rsidRDefault="005202E8" w:rsidP="00840C5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5202E8">
        <w:rPr>
          <w:rFonts w:ascii="Cambria" w:hAnsi="Cambria" w:cs="Times New Roman"/>
          <w:color w:val="000000"/>
          <w:sz w:val="24"/>
          <w:szCs w:val="24"/>
        </w:rPr>
        <w:t xml:space="preserve">Subsidy for </w:t>
      </w:r>
      <w:r w:rsidR="001059B3">
        <w:rPr>
          <w:rFonts w:ascii="Cambria" w:hAnsi="Cambria" w:cs="Times New Roman"/>
          <w:color w:val="000000"/>
          <w:sz w:val="24"/>
          <w:szCs w:val="24"/>
        </w:rPr>
        <w:t>B</w:t>
      </w:r>
      <w:r w:rsidRPr="005202E8">
        <w:rPr>
          <w:rFonts w:ascii="Cambria" w:hAnsi="Cambria" w:cs="Times New Roman"/>
          <w:color w:val="000000"/>
          <w:sz w:val="24"/>
          <w:szCs w:val="24"/>
        </w:rPr>
        <w:t>e</w:t>
      </w:r>
      <w:r w:rsidR="001059B3">
        <w:rPr>
          <w:rFonts w:ascii="Cambria" w:hAnsi="Cambria" w:cs="Times New Roman"/>
          <w:color w:val="000000"/>
          <w:sz w:val="24"/>
          <w:szCs w:val="24"/>
        </w:rPr>
        <w:t>neficiary-Led individual house C</w:t>
      </w:r>
      <w:r w:rsidRPr="005202E8">
        <w:rPr>
          <w:rFonts w:ascii="Cambria" w:hAnsi="Cambria" w:cs="Times New Roman"/>
          <w:color w:val="000000"/>
          <w:sz w:val="24"/>
          <w:szCs w:val="24"/>
        </w:rPr>
        <w:t>onstruction.</w:t>
      </w:r>
    </w:p>
    <w:p w:rsidR="009A05EF" w:rsidRDefault="009F7961" w:rsidP="00840C51">
      <w:pPr>
        <w:spacing w:line="36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To </w:t>
      </w:r>
      <w:r w:rsidR="00533D2A">
        <w:rPr>
          <w:rFonts w:ascii="Cambria" w:hAnsi="Cambria" w:cs="Times New Roman"/>
          <w:color w:val="000000"/>
          <w:sz w:val="24"/>
          <w:szCs w:val="24"/>
        </w:rPr>
        <w:t>make this M</w:t>
      </w:r>
      <w:r>
        <w:rPr>
          <w:rFonts w:ascii="Cambria" w:hAnsi="Cambria" w:cs="Times New Roman"/>
          <w:color w:val="000000"/>
          <w:sz w:val="24"/>
          <w:szCs w:val="24"/>
        </w:rPr>
        <w:t xml:space="preserve">ission </w:t>
      </w:r>
      <w:r w:rsidR="00923172">
        <w:rPr>
          <w:rFonts w:ascii="Cambria" w:hAnsi="Cambria" w:cs="Times New Roman"/>
          <w:color w:val="000000"/>
          <w:sz w:val="24"/>
          <w:szCs w:val="24"/>
        </w:rPr>
        <w:t xml:space="preserve">more </w:t>
      </w:r>
      <w:r>
        <w:rPr>
          <w:rFonts w:ascii="Cambria" w:hAnsi="Cambria" w:cs="Times New Roman"/>
          <w:color w:val="000000"/>
          <w:sz w:val="24"/>
          <w:szCs w:val="24"/>
        </w:rPr>
        <w:t xml:space="preserve">successful the Government </w:t>
      </w:r>
      <w:r w:rsidR="00952427">
        <w:rPr>
          <w:rFonts w:ascii="Cambria" w:hAnsi="Cambria" w:cs="Times New Roman"/>
          <w:color w:val="000000"/>
          <w:sz w:val="24"/>
          <w:szCs w:val="24"/>
        </w:rPr>
        <w:t>of Odisha on dated</w:t>
      </w:r>
      <w:r>
        <w:rPr>
          <w:rFonts w:ascii="Cambria" w:hAnsi="Cambria" w:cs="Times New Roman"/>
          <w:color w:val="000000"/>
          <w:sz w:val="24"/>
          <w:szCs w:val="24"/>
        </w:rPr>
        <w:t xml:space="preserve"> 22</w:t>
      </w:r>
      <w:r w:rsidRPr="009F7961">
        <w:rPr>
          <w:rFonts w:ascii="Cambria" w:hAnsi="Cambria" w:cs="Times New Roman"/>
          <w:color w:val="000000"/>
          <w:sz w:val="24"/>
          <w:szCs w:val="24"/>
          <w:vertAlign w:val="superscript"/>
        </w:rPr>
        <w:t>nd</w:t>
      </w:r>
      <w:r>
        <w:rPr>
          <w:rFonts w:ascii="Cambria" w:hAnsi="Cambria" w:cs="Times New Roman"/>
          <w:color w:val="000000"/>
          <w:sz w:val="24"/>
          <w:szCs w:val="24"/>
        </w:rPr>
        <w:t xml:space="preserve"> August 2015</w:t>
      </w:r>
      <w:r w:rsidR="00330AE3">
        <w:rPr>
          <w:rFonts w:ascii="Cambria" w:hAnsi="Cambria" w:cs="Times New Roman"/>
          <w:color w:val="000000"/>
          <w:sz w:val="24"/>
          <w:szCs w:val="24"/>
        </w:rPr>
        <w:t xml:space="preserve"> by Gazette Notification </w:t>
      </w:r>
      <w:r w:rsidR="004236E0">
        <w:rPr>
          <w:rFonts w:ascii="Cambria" w:hAnsi="Cambria" w:cs="Times New Roman"/>
          <w:color w:val="000000"/>
          <w:sz w:val="24"/>
          <w:szCs w:val="24"/>
        </w:rPr>
        <w:t>has</w:t>
      </w:r>
      <w:r w:rsidR="00191287">
        <w:rPr>
          <w:rFonts w:ascii="Cambria" w:hAnsi="Cambria" w:cs="Times New Roman"/>
          <w:color w:val="000000"/>
          <w:sz w:val="24"/>
          <w:szCs w:val="24"/>
        </w:rPr>
        <w:t xml:space="preserve"> approved the “Policy for Housing for All in Urban </w:t>
      </w:r>
      <w:r w:rsidR="00191287" w:rsidRPr="00F810C5">
        <w:rPr>
          <w:rFonts w:ascii="Cambria" w:hAnsi="Cambria" w:cs="Times New Roman"/>
          <w:color w:val="000000"/>
          <w:sz w:val="24"/>
          <w:szCs w:val="24"/>
        </w:rPr>
        <w:t>Area</w:t>
      </w:r>
      <w:r w:rsidR="00F17545" w:rsidRPr="00F810C5">
        <w:rPr>
          <w:rFonts w:ascii="Cambria" w:hAnsi="Cambria" w:cs="Times New Roman"/>
          <w:color w:val="000000"/>
          <w:sz w:val="24"/>
          <w:szCs w:val="24"/>
        </w:rPr>
        <w:t>s</w:t>
      </w:r>
      <w:r w:rsidR="00952427" w:rsidRPr="00F810C5">
        <w:rPr>
          <w:rFonts w:ascii="Cambria" w:hAnsi="Cambria" w:cs="Times New Roman"/>
          <w:color w:val="000000"/>
          <w:sz w:val="24"/>
          <w:szCs w:val="24"/>
        </w:rPr>
        <w:t>, Odisha</w:t>
      </w:r>
      <w:r w:rsidR="00F17545" w:rsidRPr="00F810C5">
        <w:rPr>
          <w:rFonts w:ascii="Cambria" w:hAnsi="Cambria" w:cs="Times New Roman"/>
          <w:color w:val="000000"/>
          <w:sz w:val="24"/>
          <w:szCs w:val="24"/>
        </w:rPr>
        <w:t>-</w:t>
      </w:r>
      <w:r w:rsidR="00952427">
        <w:rPr>
          <w:rFonts w:ascii="Cambria" w:hAnsi="Cambria" w:cs="Times New Roman"/>
          <w:color w:val="000000"/>
          <w:sz w:val="24"/>
          <w:szCs w:val="24"/>
        </w:rPr>
        <w:t>2015” to address all aspect</w:t>
      </w:r>
      <w:r w:rsidR="004236E0">
        <w:rPr>
          <w:rFonts w:ascii="Cambria" w:hAnsi="Cambria" w:cs="Times New Roman"/>
          <w:color w:val="000000"/>
          <w:sz w:val="24"/>
          <w:szCs w:val="24"/>
        </w:rPr>
        <w:t>s</w:t>
      </w:r>
      <w:r w:rsidR="00952427">
        <w:rPr>
          <w:rFonts w:ascii="Cambria" w:hAnsi="Cambria" w:cs="Times New Roman"/>
          <w:color w:val="000000"/>
          <w:sz w:val="24"/>
          <w:szCs w:val="24"/>
        </w:rPr>
        <w:t xml:space="preserve"> of housing fo</w:t>
      </w:r>
      <w:r w:rsidR="00840C51">
        <w:rPr>
          <w:rFonts w:ascii="Cambria" w:hAnsi="Cambria" w:cs="Times New Roman"/>
          <w:color w:val="000000"/>
          <w:sz w:val="24"/>
          <w:szCs w:val="24"/>
        </w:rPr>
        <w:t xml:space="preserve">r the Urban poor including slum </w:t>
      </w:r>
      <w:r w:rsidR="00952427">
        <w:rPr>
          <w:rFonts w:ascii="Cambria" w:hAnsi="Cambria" w:cs="Times New Roman"/>
          <w:color w:val="000000"/>
          <w:sz w:val="24"/>
          <w:szCs w:val="24"/>
        </w:rPr>
        <w:t xml:space="preserve">rehabilitation and redevelopment as well as new housing and rental housing.  </w:t>
      </w:r>
      <w:r w:rsidR="005202E8">
        <w:rPr>
          <w:rFonts w:ascii="Cambria" w:hAnsi="Cambria" w:cs="Times New Roman"/>
          <w:color w:val="000000"/>
          <w:sz w:val="24"/>
          <w:szCs w:val="24"/>
        </w:rPr>
        <w:t>It adopts seven models of intervention for creation of affordable housing stock and slum redevelopment, in-situ as well as relocation, throu</w:t>
      </w:r>
      <w:r w:rsidR="00840C51">
        <w:rPr>
          <w:rFonts w:ascii="Cambria" w:hAnsi="Cambria" w:cs="Times New Roman"/>
          <w:color w:val="000000"/>
          <w:sz w:val="24"/>
          <w:szCs w:val="24"/>
        </w:rPr>
        <w:t xml:space="preserve">gh private sector participation </w:t>
      </w:r>
      <w:r w:rsidR="005202E8">
        <w:rPr>
          <w:rFonts w:ascii="Cambria" w:hAnsi="Cambria" w:cs="Times New Roman"/>
          <w:color w:val="000000"/>
          <w:sz w:val="24"/>
          <w:szCs w:val="24"/>
        </w:rPr>
        <w:t xml:space="preserve">mechanism and or undertake of projects directly through government agencies.    </w:t>
      </w:r>
    </w:p>
    <w:p w:rsidR="007D1357" w:rsidRDefault="007D1357" w:rsidP="00F80C0E">
      <w:pPr>
        <w:spacing w:line="36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7D1357">
        <w:rPr>
          <w:rFonts w:ascii="Cambria" w:hAnsi="Cambria" w:cs="Times New Roman"/>
          <w:color w:val="000000"/>
          <w:sz w:val="24"/>
          <w:szCs w:val="24"/>
        </w:rPr>
        <w:t xml:space="preserve">In order to take up the projects, </w:t>
      </w:r>
      <w:r>
        <w:rPr>
          <w:rFonts w:ascii="Cambria" w:hAnsi="Cambria" w:cs="Times New Roman"/>
          <w:color w:val="000000"/>
          <w:sz w:val="24"/>
          <w:szCs w:val="24"/>
        </w:rPr>
        <w:t xml:space="preserve">the State Government is decided </w:t>
      </w:r>
      <w:r w:rsidRPr="007D1357">
        <w:rPr>
          <w:rFonts w:ascii="Cambria" w:hAnsi="Cambria" w:cs="Times New Roman"/>
          <w:color w:val="000000"/>
          <w:sz w:val="24"/>
          <w:szCs w:val="24"/>
        </w:rPr>
        <w:t xml:space="preserve">to focus on the last verticals </w:t>
      </w:r>
      <w:r>
        <w:rPr>
          <w:rFonts w:ascii="Cambria" w:hAnsi="Cambria" w:cs="Times New Roman"/>
          <w:color w:val="000000"/>
          <w:sz w:val="24"/>
          <w:szCs w:val="24"/>
        </w:rPr>
        <w:t xml:space="preserve">of PMAY </w:t>
      </w:r>
      <w:r w:rsidRPr="007D1357">
        <w:rPr>
          <w:rFonts w:ascii="Cambria" w:hAnsi="Cambria" w:cs="Times New Roman"/>
          <w:color w:val="000000"/>
          <w:sz w:val="24"/>
          <w:szCs w:val="24"/>
        </w:rPr>
        <w:t>i.e. subsidy</w:t>
      </w:r>
      <w:r w:rsidR="00F17545">
        <w:rPr>
          <w:rFonts w:ascii="Cambria" w:hAnsi="Cambria" w:cs="Times New Roman"/>
          <w:color w:val="000000"/>
          <w:sz w:val="24"/>
          <w:szCs w:val="24"/>
        </w:rPr>
        <w:t xml:space="preserve"> for Beneficiary-L</w:t>
      </w:r>
      <w:r>
        <w:rPr>
          <w:rFonts w:ascii="Cambria" w:hAnsi="Cambria" w:cs="Times New Roman"/>
          <w:color w:val="000000"/>
          <w:sz w:val="24"/>
          <w:szCs w:val="24"/>
        </w:rPr>
        <w:t xml:space="preserve">ed individual </w:t>
      </w:r>
      <w:r w:rsidR="00F17545">
        <w:rPr>
          <w:rFonts w:ascii="Cambria" w:hAnsi="Cambria" w:cs="Times New Roman"/>
          <w:color w:val="000000"/>
          <w:sz w:val="24"/>
          <w:szCs w:val="24"/>
        </w:rPr>
        <w:t>house C</w:t>
      </w:r>
      <w:r w:rsidRPr="007D1357">
        <w:rPr>
          <w:rFonts w:ascii="Cambria" w:hAnsi="Cambria" w:cs="Times New Roman"/>
          <w:color w:val="000000"/>
          <w:sz w:val="24"/>
          <w:szCs w:val="24"/>
        </w:rPr>
        <w:t xml:space="preserve">onstruction in </w:t>
      </w:r>
      <w:r w:rsidR="004236E0">
        <w:rPr>
          <w:rFonts w:ascii="Cambria" w:hAnsi="Cambria" w:cs="Times New Roman"/>
          <w:color w:val="000000"/>
          <w:sz w:val="24"/>
          <w:szCs w:val="24"/>
        </w:rPr>
        <w:t xml:space="preserve">the </w:t>
      </w:r>
      <w:r w:rsidRPr="007D1357">
        <w:rPr>
          <w:rFonts w:ascii="Cambria" w:hAnsi="Cambria" w:cs="Times New Roman"/>
          <w:color w:val="000000"/>
          <w:sz w:val="24"/>
          <w:szCs w:val="24"/>
        </w:rPr>
        <w:t>first phase.</w:t>
      </w:r>
    </w:p>
    <w:p w:rsidR="00EB72B5" w:rsidRPr="00E134F4" w:rsidRDefault="00E27B45" w:rsidP="00E134F4">
      <w:pPr>
        <w:spacing w:line="354" w:lineRule="auto"/>
        <w:ind w:firstLine="36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The fourth vertical of the </w:t>
      </w:r>
      <w:r w:rsidR="00AA3DBE">
        <w:rPr>
          <w:rFonts w:ascii="Cambria" w:hAnsi="Cambria"/>
          <w:bCs/>
          <w:sz w:val="24"/>
          <w:szCs w:val="24"/>
        </w:rPr>
        <w:t xml:space="preserve">PMAY </w:t>
      </w:r>
      <w:r w:rsidR="008A01BA">
        <w:rPr>
          <w:rFonts w:ascii="Cambria" w:hAnsi="Cambria"/>
          <w:bCs/>
          <w:sz w:val="24"/>
          <w:szCs w:val="24"/>
        </w:rPr>
        <w:t>Mission “Beneficiaries-</w:t>
      </w:r>
      <w:r w:rsidR="00F17545">
        <w:rPr>
          <w:rFonts w:ascii="Cambria" w:hAnsi="Cambria"/>
          <w:bCs/>
          <w:sz w:val="24"/>
          <w:szCs w:val="24"/>
        </w:rPr>
        <w:t>Led individual house C</w:t>
      </w:r>
      <w:r>
        <w:rPr>
          <w:rFonts w:ascii="Cambria" w:hAnsi="Cambria"/>
          <w:bCs/>
          <w:sz w:val="24"/>
          <w:szCs w:val="24"/>
        </w:rPr>
        <w:t xml:space="preserve">onstruction or enhancement” is </w:t>
      </w:r>
      <w:r w:rsidR="00D16B81" w:rsidRPr="00D16B81">
        <w:rPr>
          <w:rFonts w:ascii="Cambria" w:hAnsi="Cambria"/>
          <w:bCs/>
          <w:sz w:val="24"/>
          <w:szCs w:val="24"/>
          <w:shd w:val="clear" w:color="auto" w:fill="FFFFFF" w:themeFill="background1"/>
        </w:rPr>
        <w:t>assistance</w:t>
      </w:r>
      <w:r>
        <w:rPr>
          <w:rFonts w:ascii="Cambria" w:hAnsi="Cambria"/>
          <w:bCs/>
          <w:sz w:val="24"/>
          <w:szCs w:val="24"/>
        </w:rPr>
        <w:t xml:space="preserve"> to individual eligible families belonging to weaker section categories to either construct new h</w:t>
      </w:r>
      <w:r w:rsidR="00190637">
        <w:rPr>
          <w:rFonts w:ascii="Cambria" w:hAnsi="Cambria"/>
          <w:bCs/>
          <w:sz w:val="24"/>
          <w:szCs w:val="24"/>
        </w:rPr>
        <w:t>ouses or enhance existing houses</w:t>
      </w:r>
      <w:r>
        <w:rPr>
          <w:rFonts w:ascii="Cambria" w:hAnsi="Cambria"/>
          <w:bCs/>
          <w:sz w:val="24"/>
          <w:szCs w:val="24"/>
        </w:rPr>
        <w:t xml:space="preserve"> on their own to cover the beneficiaries who are able to take advantage of other components of the Mission. Such families may avail of Ce</w:t>
      </w:r>
      <w:r w:rsidR="00D16B81">
        <w:rPr>
          <w:rFonts w:ascii="Cambria" w:hAnsi="Cambria"/>
          <w:bCs/>
          <w:sz w:val="24"/>
          <w:szCs w:val="24"/>
        </w:rPr>
        <w:t>ntral A</w:t>
      </w:r>
      <w:r w:rsidR="00E60660">
        <w:rPr>
          <w:rFonts w:ascii="Cambria" w:hAnsi="Cambria"/>
          <w:bCs/>
          <w:sz w:val="24"/>
          <w:szCs w:val="24"/>
        </w:rPr>
        <w:t>ssistance of Rs. 1,50,000/- (</w:t>
      </w:r>
      <w:r w:rsidR="00D16B81">
        <w:rPr>
          <w:rFonts w:ascii="Cambria" w:hAnsi="Cambria"/>
          <w:bCs/>
          <w:sz w:val="24"/>
          <w:szCs w:val="24"/>
        </w:rPr>
        <w:t>Rupees One Lakh Fifty T</w:t>
      </w:r>
      <w:r w:rsidR="00E60660">
        <w:rPr>
          <w:rFonts w:ascii="Cambria" w:hAnsi="Cambria"/>
          <w:bCs/>
          <w:sz w:val="24"/>
          <w:szCs w:val="24"/>
        </w:rPr>
        <w:t>housand Only)</w:t>
      </w:r>
      <w:r w:rsidR="00D16B81">
        <w:rPr>
          <w:rFonts w:ascii="Cambria" w:hAnsi="Cambria"/>
          <w:bCs/>
          <w:sz w:val="24"/>
          <w:szCs w:val="24"/>
        </w:rPr>
        <w:t xml:space="preserve"> and State A</w:t>
      </w:r>
      <w:r>
        <w:rPr>
          <w:rFonts w:ascii="Cambria" w:hAnsi="Cambria"/>
          <w:bCs/>
          <w:sz w:val="24"/>
          <w:szCs w:val="24"/>
        </w:rPr>
        <w:t>ssistance of Rs. 50</w:t>
      </w:r>
      <w:r w:rsidR="00E60660">
        <w:rPr>
          <w:rFonts w:ascii="Cambria" w:hAnsi="Cambria"/>
          <w:bCs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>000</w:t>
      </w:r>
      <w:r w:rsidR="00E60660">
        <w:rPr>
          <w:rFonts w:ascii="Cambria" w:hAnsi="Cambria"/>
          <w:bCs/>
          <w:sz w:val="24"/>
          <w:szCs w:val="24"/>
        </w:rPr>
        <w:t>/- (</w:t>
      </w:r>
      <w:r w:rsidR="00D16B81">
        <w:rPr>
          <w:rFonts w:ascii="Cambria" w:hAnsi="Cambria"/>
          <w:bCs/>
          <w:sz w:val="24"/>
          <w:szCs w:val="24"/>
        </w:rPr>
        <w:t xml:space="preserve">Rupees </w:t>
      </w:r>
      <w:r w:rsidR="00E60660">
        <w:rPr>
          <w:rFonts w:ascii="Cambria" w:hAnsi="Cambria"/>
          <w:bCs/>
          <w:sz w:val="24"/>
          <w:szCs w:val="24"/>
        </w:rPr>
        <w:t>Fifty Thousand Only)</w:t>
      </w:r>
      <w:r>
        <w:rPr>
          <w:rFonts w:ascii="Cambria" w:hAnsi="Cambria"/>
          <w:bCs/>
          <w:sz w:val="24"/>
          <w:szCs w:val="24"/>
        </w:rPr>
        <w:t xml:space="preserve"> for construction of new houses under the Mission.</w:t>
      </w:r>
      <w:r w:rsidR="00326EF5">
        <w:rPr>
          <w:rFonts w:ascii="Cambria" w:hAnsi="Cambria"/>
          <w:bCs/>
          <w:sz w:val="24"/>
          <w:szCs w:val="24"/>
        </w:rPr>
        <w:t xml:space="preserve"> Such benefici</w:t>
      </w:r>
      <w:r w:rsidR="00333CBA">
        <w:rPr>
          <w:rFonts w:ascii="Cambria" w:hAnsi="Cambria"/>
          <w:bCs/>
          <w:sz w:val="24"/>
          <w:szCs w:val="24"/>
        </w:rPr>
        <w:t>aries should be part of Housing for All Plan of Action (HFAPoA).</w:t>
      </w:r>
    </w:p>
    <w:p w:rsidR="00E134F4" w:rsidRDefault="00E134F4" w:rsidP="00A548C5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4842F7" w:rsidRPr="00C043ED" w:rsidRDefault="004842F7" w:rsidP="00C043ED">
      <w:pPr>
        <w:spacing w:line="276" w:lineRule="auto"/>
        <w:ind w:right="27"/>
        <w:jc w:val="both"/>
        <w:rPr>
          <w:rFonts w:ascii="Cambria" w:hAnsi="Cambria"/>
          <w:sz w:val="24"/>
          <w:szCs w:val="24"/>
        </w:rPr>
      </w:pPr>
      <w:r w:rsidRPr="00C043ED">
        <w:rPr>
          <w:rFonts w:ascii="Cambria" w:hAnsi="Cambria"/>
          <w:b/>
          <w:bCs/>
          <w:sz w:val="24"/>
          <w:szCs w:val="24"/>
          <w:u w:val="single"/>
        </w:rPr>
        <w:lastRenderedPageBreak/>
        <w:t>Methodology adopted for Beneficiary selection</w:t>
      </w:r>
      <w:r w:rsidRPr="00C043ED">
        <w:rPr>
          <w:rFonts w:ascii="Cambria" w:hAnsi="Cambria"/>
          <w:sz w:val="24"/>
          <w:szCs w:val="24"/>
        </w:rPr>
        <w:t>:</w:t>
      </w:r>
    </w:p>
    <w:p w:rsidR="004842F7" w:rsidRDefault="004842F7" w:rsidP="007056D2">
      <w:pPr>
        <w:pStyle w:val="ListParagraph"/>
        <w:spacing w:line="276" w:lineRule="auto"/>
        <w:ind w:left="0" w:right="27"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Municipal authorities, </w:t>
      </w:r>
      <w:r w:rsidRPr="000062F9">
        <w:rPr>
          <w:rFonts w:ascii="Cambria" w:hAnsi="Cambria"/>
          <w:sz w:val="24"/>
          <w:szCs w:val="24"/>
        </w:rPr>
        <w:t>Community Volunteers</w:t>
      </w:r>
      <w:r>
        <w:rPr>
          <w:rFonts w:ascii="Cambria" w:hAnsi="Cambria"/>
          <w:sz w:val="24"/>
          <w:szCs w:val="24"/>
        </w:rPr>
        <w:t xml:space="preserve"> and </w:t>
      </w:r>
      <w:r w:rsidRPr="000062F9">
        <w:rPr>
          <w:rFonts w:ascii="Cambria" w:hAnsi="Cambria"/>
          <w:sz w:val="24"/>
          <w:szCs w:val="24"/>
        </w:rPr>
        <w:t>Local Representatives</w:t>
      </w:r>
      <w:r>
        <w:rPr>
          <w:rFonts w:ascii="Cambria" w:hAnsi="Cambria"/>
          <w:sz w:val="24"/>
          <w:szCs w:val="24"/>
        </w:rPr>
        <w:t xml:space="preserve"> were</w:t>
      </w:r>
      <w:r w:rsidRPr="000062F9">
        <w:rPr>
          <w:rFonts w:ascii="Cambria" w:hAnsi="Cambria"/>
          <w:sz w:val="24"/>
          <w:szCs w:val="24"/>
        </w:rPr>
        <w:t xml:space="preserve"> involve</w:t>
      </w:r>
      <w:r>
        <w:rPr>
          <w:rFonts w:ascii="Cambria" w:hAnsi="Cambria"/>
          <w:sz w:val="24"/>
          <w:szCs w:val="24"/>
        </w:rPr>
        <w:t xml:space="preserve">d in </w:t>
      </w:r>
      <w:r w:rsidRPr="000062F9">
        <w:rPr>
          <w:rFonts w:ascii="Cambria" w:hAnsi="Cambria"/>
          <w:sz w:val="24"/>
          <w:szCs w:val="24"/>
        </w:rPr>
        <w:t xml:space="preserve">the process of mobilisation/ canvassing/creating awareness among the potential EWS beneficiaries about the scheme and </w:t>
      </w:r>
      <w:r w:rsidR="00C043ED" w:rsidRPr="000062F9">
        <w:rPr>
          <w:rFonts w:ascii="Cambria" w:hAnsi="Cambria"/>
          <w:sz w:val="24"/>
          <w:szCs w:val="24"/>
        </w:rPr>
        <w:t>assist</w:t>
      </w:r>
      <w:r w:rsidR="00C043ED">
        <w:rPr>
          <w:rFonts w:ascii="Cambria" w:hAnsi="Cambria"/>
          <w:sz w:val="24"/>
          <w:szCs w:val="24"/>
        </w:rPr>
        <w:t>ed</w:t>
      </w:r>
      <w:r w:rsidR="00C043ED" w:rsidRPr="000062F9">
        <w:rPr>
          <w:rFonts w:ascii="Cambria" w:hAnsi="Cambria"/>
          <w:sz w:val="24"/>
          <w:szCs w:val="24"/>
        </w:rPr>
        <w:t xml:space="preserve"> the</w:t>
      </w:r>
      <w:r w:rsidRPr="000062F9">
        <w:rPr>
          <w:rFonts w:ascii="Cambria" w:hAnsi="Cambria"/>
          <w:sz w:val="24"/>
          <w:szCs w:val="24"/>
        </w:rPr>
        <w:t xml:space="preserve"> beneficiaries </w:t>
      </w:r>
      <w:r w:rsidR="00C043ED">
        <w:rPr>
          <w:rFonts w:ascii="Cambria" w:hAnsi="Cambria"/>
          <w:sz w:val="24"/>
          <w:szCs w:val="24"/>
        </w:rPr>
        <w:t>in</w:t>
      </w:r>
      <w:r w:rsidRPr="000062F9">
        <w:rPr>
          <w:rFonts w:ascii="Cambria" w:hAnsi="Cambria"/>
          <w:sz w:val="24"/>
          <w:szCs w:val="24"/>
        </w:rPr>
        <w:t xml:space="preserve"> filling up of application form, preparation of the Self-Declaration/Affidavit, etc.</w:t>
      </w:r>
    </w:p>
    <w:p w:rsidR="007056D2" w:rsidRDefault="00087F1A" w:rsidP="007056D2">
      <w:pPr>
        <w:pStyle w:val="ListParagraph"/>
        <w:spacing w:line="276" w:lineRule="auto"/>
        <w:ind w:left="0" w:right="27" w:firstLine="360"/>
        <w:jc w:val="both"/>
        <w:rPr>
          <w:rFonts w:ascii="Cambria" w:hAnsi="Cambria"/>
          <w:sz w:val="24"/>
          <w:szCs w:val="24"/>
        </w:rPr>
      </w:pPr>
      <w:r w:rsidRPr="00087F1A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 xml:space="preserve">he </w:t>
      </w:r>
      <w:r w:rsidR="00180F26" w:rsidRPr="00180F26">
        <w:rPr>
          <w:rFonts w:ascii="Cambria" w:hAnsi="Cambria"/>
          <w:sz w:val="24"/>
          <w:szCs w:val="24"/>
          <w:highlight w:val="yellow"/>
        </w:rPr>
        <w:t>Municipality</w:t>
      </w:r>
      <w:r w:rsidR="00180F2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through </w:t>
      </w:r>
      <w:r w:rsidRPr="00087F1A">
        <w:rPr>
          <w:rFonts w:ascii="Cambria" w:hAnsi="Cambria"/>
          <w:sz w:val="24"/>
          <w:szCs w:val="24"/>
        </w:rPr>
        <w:t>Public Notice</w:t>
      </w:r>
      <w:r>
        <w:rPr>
          <w:rFonts w:ascii="Cambria" w:hAnsi="Cambria"/>
          <w:sz w:val="24"/>
          <w:szCs w:val="24"/>
        </w:rPr>
        <w:t xml:space="preserve"> and print media advertise </w:t>
      </w:r>
      <w:r w:rsidR="000062F9">
        <w:rPr>
          <w:rFonts w:ascii="Cambria" w:hAnsi="Cambria"/>
          <w:sz w:val="24"/>
          <w:szCs w:val="24"/>
        </w:rPr>
        <w:t>invit</w:t>
      </w:r>
      <w:r w:rsidR="004842F7">
        <w:rPr>
          <w:rFonts w:ascii="Cambria" w:hAnsi="Cambria"/>
          <w:sz w:val="24"/>
          <w:szCs w:val="24"/>
        </w:rPr>
        <w:t>ed</w:t>
      </w:r>
      <w:r w:rsidR="006E1C0B" w:rsidRPr="006E1C0B">
        <w:rPr>
          <w:rFonts w:ascii="Cambria" w:hAnsi="Cambria"/>
          <w:sz w:val="24"/>
          <w:szCs w:val="24"/>
        </w:rPr>
        <w:t xml:space="preserve"> applications from the prospective eligible beneficiaries</w:t>
      </w:r>
      <w:r w:rsidR="00180F26">
        <w:rPr>
          <w:rFonts w:ascii="Cambria" w:hAnsi="Cambria"/>
          <w:sz w:val="24"/>
          <w:szCs w:val="24"/>
        </w:rPr>
        <w:t xml:space="preserve"> </w:t>
      </w:r>
      <w:r w:rsidRPr="00087F1A">
        <w:rPr>
          <w:rFonts w:ascii="Cambria" w:hAnsi="Cambria"/>
          <w:sz w:val="24"/>
          <w:szCs w:val="24"/>
        </w:rPr>
        <w:t xml:space="preserve">seeking benefits under the “Beneficiary-led Individual House Construction and Enhancement”, </w:t>
      </w:r>
      <w:r w:rsidR="000062F9" w:rsidRPr="000062F9">
        <w:rPr>
          <w:rFonts w:ascii="Cambria" w:hAnsi="Cambria"/>
          <w:sz w:val="24"/>
          <w:szCs w:val="24"/>
        </w:rPr>
        <w:t>highlighting the basic eligibility criteria, from slum areas</w:t>
      </w:r>
      <w:bookmarkStart w:id="0" w:name="_Toc442455074"/>
      <w:r w:rsidR="00C043ED">
        <w:rPr>
          <w:rFonts w:ascii="Cambria" w:hAnsi="Cambria"/>
          <w:sz w:val="24"/>
          <w:szCs w:val="24"/>
        </w:rPr>
        <w:t xml:space="preserve"> as well as from non-slum areas. The prospective beneficiaries submitted their respective application forms, which were scrutinized by the municipal authorities and final beneficiary list was prepared.</w:t>
      </w:r>
    </w:p>
    <w:p w:rsidR="007056D2" w:rsidRPr="007056D2" w:rsidRDefault="007056D2" w:rsidP="007056D2">
      <w:pPr>
        <w:spacing w:line="276" w:lineRule="auto"/>
        <w:ind w:right="27"/>
        <w:jc w:val="both"/>
        <w:rPr>
          <w:rFonts w:ascii="Cambria" w:hAnsi="Cambria"/>
          <w:sz w:val="24"/>
          <w:szCs w:val="24"/>
        </w:rPr>
      </w:pPr>
      <w:r w:rsidRPr="00C043ED">
        <w:rPr>
          <w:rFonts w:ascii="Cambria" w:hAnsi="Cambria"/>
          <w:b/>
          <w:bCs/>
          <w:sz w:val="24"/>
          <w:szCs w:val="24"/>
          <w:u w:val="single"/>
        </w:rPr>
        <w:t>Collection &amp; Registration of Application</w:t>
      </w:r>
      <w:r w:rsidRPr="007056D2">
        <w:rPr>
          <w:rFonts w:ascii="Cambria" w:hAnsi="Cambria"/>
        </w:rPr>
        <w:t>:</w:t>
      </w:r>
      <w:bookmarkEnd w:id="0"/>
    </w:p>
    <w:p w:rsidR="008F5D7F" w:rsidRDefault="00F7422F" w:rsidP="00482E9C">
      <w:pPr>
        <w:pStyle w:val="ListParagraph"/>
        <w:spacing w:line="276" w:lineRule="auto"/>
        <w:ind w:left="0" w:right="27" w:hanging="11"/>
        <w:jc w:val="both"/>
        <w:rPr>
          <w:rFonts w:ascii="Cambria" w:hAnsi="Cambria"/>
          <w:sz w:val="24"/>
          <w:szCs w:val="24"/>
        </w:rPr>
      </w:pPr>
      <w:r>
        <w:rPr>
          <w:rFonts w:ascii="Arial" w:hAnsi="Arial" w:cs="Arial"/>
          <w:spacing w:val="-1"/>
        </w:rPr>
        <w:tab/>
      </w:r>
      <w:r w:rsidRPr="00F7422F">
        <w:rPr>
          <w:rFonts w:ascii="Cambria" w:hAnsi="Cambria"/>
          <w:sz w:val="24"/>
          <w:szCs w:val="24"/>
        </w:rPr>
        <w:t>The above process of manu</w:t>
      </w:r>
      <w:r>
        <w:rPr>
          <w:rFonts w:ascii="Cambria" w:hAnsi="Cambria"/>
          <w:sz w:val="24"/>
          <w:szCs w:val="24"/>
        </w:rPr>
        <w:t xml:space="preserve">al collection of application and </w:t>
      </w:r>
      <w:r w:rsidRPr="00F7422F">
        <w:rPr>
          <w:rFonts w:ascii="Cambria" w:hAnsi="Cambria"/>
          <w:sz w:val="24"/>
          <w:szCs w:val="24"/>
        </w:rPr>
        <w:t xml:space="preserve">Registration of application will continue till the Orissa </w:t>
      </w:r>
      <w:r>
        <w:rPr>
          <w:rFonts w:ascii="Cambria" w:hAnsi="Cambria"/>
          <w:sz w:val="24"/>
          <w:szCs w:val="24"/>
        </w:rPr>
        <w:t xml:space="preserve">Urban </w:t>
      </w:r>
      <w:r w:rsidRPr="00F7422F">
        <w:rPr>
          <w:rFonts w:ascii="Cambria" w:hAnsi="Cambria"/>
          <w:sz w:val="24"/>
          <w:szCs w:val="24"/>
        </w:rPr>
        <w:t>Housing Mi</w:t>
      </w:r>
      <w:r>
        <w:rPr>
          <w:rFonts w:ascii="Cambria" w:hAnsi="Cambria"/>
          <w:sz w:val="24"/>
          <w:szCs w:val="24"/>
        </w:rPr>
        <w:t>ssion</w:t>
      </w:r>
      <w:r w:rsidR="00180F26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Odisha </w:t>
      </w:r>
      <w:r w:rsidRPr="00F7422F">
        <w:rPr>
          <w:rFonts w:ascii="Cambria" w:hAnsi="Cambria"/>
          <w:sz w:val="24"/>
          <w:szCs w:val="24"/>
        </w:rPr>
        <w:t>creates the required Website for continuous online registration of application for all the Components (under PMAY) / Models (</w:t>
      </w:r>
      <w:r>
        <w:rPr>
          <w:rFonts w:ascii="Cambria" w:hAnsi="Cambria"/>
          <w:sz w:val="24"/>
          <w:szCs w:val="24"/>
        </w:rPr>
        <w:t>under State’s HFA</w:t>
      </w:r>
      <w:r w:rsidRPr="00F7422F">
        <w:rPr>
          <w:rFonts w:ascii="Cambria" w:hAnsi="Cambria"/>
          <w:sz w:val="24"/>
          <w:szCs w:val="24"/>
        </w:rPr>
        <w:t>) available to the potential beneficiari</w:t>
      </w:r>
      <w:r>
        <w:rPr>
          <w:rFonts w:ascii="Cambria" w:hAnsi="Cambria"/>
          <w:sz w:val="24"/>
          <w:szCs w:val="24"/>
        </w:rPr>
        <w:t xml:space="preserve">es. </w:t>
      </w:r>
    </w:p>
    <w:p w:rsidR="00F53998" w:rsidRDefault="00F53998">
      <w:pPr>
        <w:rPr>
          <w:rFonts w:ascii="Cambria" w:hAnsi="Cambria"/>
          <w:b/>
          <w:sz w:val="24"/>
          <w:szCs w:val="24"/>
        </w:rPr>
      </w:pPr>
    </w:p>
    <w:p w:rsidR="00683BF1" w:rsidRPr="002A5099" w:rsidRDefault="0036409F" w:rsidP="005A1EF8">
      <w:pPr>
        <w:pStyle w:val="ListParagraph"/>
        <w:spacing w:line="360" w:lineRule="auto"/>
        <w:ind w:left="360"/>
        <w:rPr>
          <w:rFonts w:ascii="Cambria" w:hAnsi="Cambria"/>
          <w:b/>
          <w:sz w:val="24"/>
          <w:szCs w:val="24"/>
        </w:rPr>
      </w:pPr>
      <w:r w:rsidRPr="002A5099">
        <w:rPr>
          <w:rFonts w:ascii="Cambria" w:hAnsi="Cambria"/>
          <w:b/>
          <w:sz w:val="24"/>
          <w:szCs w:val="24"/>
        </w:rPr>
        <w:t>Project Implementation Arrangements</w:t>
      </w:r>
    </w:p>
    <w:p w:rsidR="0036409F" w:rsidRPr="00AB3610" w:rsidRDefault="0036409F" w:rsidP="005A1EF8">
      <w:pPr>
        <w:pStyle w:val="ListParagraph"/>
        <w:spacing w:line="360" w:lineRule="auto"/>
        <w:ind w:left="993"/>
        <w:rPr>
          <w:rFonts w:ascii="Cambria" w:hAnsi="Cambria"/>
          <w:b/>
          <w:sz w:val="24"/>
          <w:szCs w:val="24"/>
        </w:rPr>
      </w:pPr>
      <w:r w:rsidRPr="00AB3610">
        <w:rPr>
          <w:rFonts w:ascii="Cambria" w:hAnsi="Cambria"/>
          <w:b/>
          <w:sz w:val="24"/>
          <w:szCs w:val="24"/>
        </w:rPr>
        <w:t>Implementation Process – phasing of areas of interventions</w:t>
      </w:r>
    </w:p>
    <w:p w:rsidR="006C4C99" w:rsidRDefault="006C4C99" w:rsidP="006C4C99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C4C99">
        <w:rPr>
          <w:rFonts w:ascii="Cambria" w:hAnsi="Cambria" w:cs="Arial"/>
          <w:sz w:val="24"/>
          <w:szCs w:val="24"/>
        </w:rPr>
        <w:t>The mission will be taken up in plann</w:t>
      </w:r>
      <w:r>
        <w:rPr>
          <w:rFonts w:ascii="Cambria" w:hAnsi="Cambria" w:cs="Arial"/>
          <w:sz w:val="24"/>
          <w:szCs w:val="24"/>
        </w:rPr>
        <w:t>ed</w:t>
      </w:r>
      <w:r w:rsidRPr="006C4C99">
        <w:rPr>
          <w:rFonts w:ascii="Cambria" w:hAnsi="Cambria" w:cs="Arial"/>
          <w:sz w:val="24"/>
          <w:szCs w:val="24"/>
        </w:rPr>
        <w:t xml:space="preserve"> manner. The guideline provided and to be provided will be followed</w:t>
      </w:r>
      <w:r w:rsidR="00AB560A" w:rsidRPr="006C4C99">
        <w:rPr>
          <w:rFonts w:ascii="Cambria" w:hAnsi="Cambria" w:cs="Arial"/>
          <w:sz w:val="24"/>
          <w:szCs w:val="24"/>
        </w:rPr>
        <w:t xml:space="preserve">.  </w:t>
      </w:r>
      <w:r w:rsidRPr="006C4C99">
        <w:rPr>
          <w:rFonts w:ascii="Cambria" w:hAnsi="Cambria" w:cs="Arial"/>
          <w:sz w:val="24"/>
          <w:szCs w:val="24"/>
        </w:rPr>
        <w:t>Consultation and cooperation will be taken from other Government Department like Revenue, PWD, RD, Forest, PHEO, Electric</w:t>
      </w:r>
      <w:r>
        <w:rPr>
          <w:rFonts w:ascii="Cambria" w:hAnsi="Cambria" w:cs="Arial"/>
          <w:sz w:val="24"/>
          <w:szCs w:val="24"/>
        </w:rPr>
        <w:t>ity,</w:t>
      </w:r>
      <w:r w:rsidRPr="006C4C99">
        <w:rPr>
          <w:rFonts w:ascii="Cambria" w:hAnsi="Cambria" w:cs="Arial"/>
          <w:sz w:val="24"/>
          <w:szCs w:val="24"/>
        </w:rPr>
        <w:t xml:space="preserve"> etc. during implementatio</w:t>
      </w:r>
      <w:r>
        <w:rPr>
          <w:rFonts w:ascii="Cambria" w:hAnsi="Cambria" w:cs="Arial"/>
          <w:sz w:val="24"/>
          <w:szCs w:val="24"/>
        </w:rPr>
        <w:t xml:space="preserve">n of </w:t>
      </w:r>
      <w:r w:rsidRPr="006C4C99">
        <w:rPr>
          <w:rFonts w:ascii="Cambria" w:hAnsi="Cambria" w:cs="Arial"/>
          <w:sz w:val="24"/>
          <w:szCs w:val="24"/>
        </w:rPr>
        <w:t>the scheme.</w:t>
      </w:r>
      <w:r w:rsidR="00AB560A">
        <w:rPr>
          <w:rFonts w:ascii="Cambria" w:hAnsi="Cambria" w:cs="Arial"/>
          <w:sz w:val="24"/>
          <w:szCs w:val="24"/>
        </w:rPr>
        <w:t xml:space="preserve"> </w:t>
      </w:r>
    </w:p>
    <w:p w:rsidR="008D7F96" w:rsidRDefault="008D7F96" w:rsidP="006C4C99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83125C" w:rsidRPr="006C4C99" w:rsidRDefault="0083125C" w:rsidP="006C4C99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36409F" w:rsidRPr="005A1EF8" w:rsidRDefault="00645F3C" w:rsidP="005A1EF8">
      <w:pPr>
        <w:spacing w:line="360" w:lineRule="auto"/>
        <w:ind w:left="990"/>
        <w:rPr>
          <w:rFonts w:ascii="Cambria" w:hAnsi="Cambria"/>
          <w:b/>
          <w:sz w:val="24"/>
          <w:szCs w:val="24"/>
        </w:rPr>
      </w:pPr>
      <w:r w:rsidRPr="005A1EF8">
        <w:rPr>
          <w:rFonts w:ascii="Cambria" w:hAnsi="Cambria"/>
          <w:b/>
          <w:sz w:val="24"/>
          <w:szCs w:val="24"/>
        </w:rPr>
        <w:t>Role of ULB</w:t>
      </w:r>
    </w:p>
    <w:p w:rsidR="00B03F59" w:rsidRPr="00645F3C" w:rsidRDefault="00B03F59" w:rsidP="00B03F59">
      <w:pPr>
        <w:pStyle w:val="ListParagraph"/>
        <w:rPr>
          <w:rFonts w:ascii="Cambria" w:hAnsi="Cambria"/>
          <w:sz w:val="24"/>
          <w:szCs w:val="24"/>
        </w:rPr>
      </w:pPr>
      <w:r w:rsidRPr="00645F3C">
        <w:rPr>
          <w:rFonts w:ascii="Cambria" w:hAnsi="Cambria"/>
          <w:sz w:val="24"/>
          <w:szCs w:val="24"/>
        </w:rPr>
        <w:t>Infra</w:t>
      </w:r>
      <w:r w:rsidR="00645F3C">
        <w:rPr>
          <w:rFonts w:ascii="Cambria" w:hAnsi="Cambria"/>
          <w:sz w:val="24"/>
          <w:szCs w:val="24"/>
        </w:rPr>
        <w:t>struct</w:t>
      </w:r>
      <w:r w:rsidRPr="00645F3C">
        <w:rPr>
          <w:rFonts w:ascii="Cambria" w:hAnsi="Cambria"/>
          <w:sz w:val="24"/>
          <w:szCs w:val="24"/>
        </w:rPr>
        <w:t>ure and social infra</w:t>
      </w:r>
      <w:r w:rsidR="00645F3C">
        <w:rPr>
          <w:rFonts w:ascii="Cambria" w:hAnsi="Cambria"/>
          <w:sz w:val="24"/>
          <w:szCs w:val="24"/>
        </w:rPr>
        <w:t>stru</w:t>
      </w:r>
      <w:r w:rsidRPr="00645F3C">
        <w:rPr>
          <w:rFonts w:ascii="Cambria" w:hAnsi="Cambria"/>
          <w:sz w:val="24"/>
          <w:szCs w:val="24"/>
        </w:rPr>
        <w:t>cture has been developed with the Municipal Infra</w:t>
      </w:r>
      <w:r w:rsidR="00645F3C">
        <w:rPr>
          <w:rFonts w:ascii="Cambria" w:hAnsi="Cambria"/>
          <w:sz w:val="24"/>
          <w:szCs w:val="24"/>
        </w:rPr>
        <w:t>stru</w:t>
      </w:r>
      <w:r w:rsidRPr="00645F3C">
        <w:rPr>
          <w:rFonts w:ascii="Cambria" w:hAnsi="Cambria"/>
          <w:sz w:val="24"/>
          <w:szCs w:val="24"/>
        </w:rPr>
        <w:t xml:space="preserve">cture funds or the </w:t>
      </w:r>
      <w:r w:rsidR="00645F3C">
        <w:rPr>
          <w:rFonts w:ascii="Cambria" w:hAnsi="Cambria"/>
          <w:sz w:val="24"/>
          <w:szCs w:val="24"/>
        </w:rPr>
        <w:t>C</w:t>
      </w:r>
      <w:r w:rsidRPr="00645F3C">
        <w:rPr>
          <w:rFonts w:ascii="Cambria" w:hAnsi="Cambria"/>
          <w:sz w:val="24"/>
          <w:szCs w:val="24"/>
        </w:rPr>
        <w:t>entral/ State Scheme run in the ULB. The following infra</w:t>
      </w:r>
      <w:r w:rsidR="00645F3C">
        <w:rPr>
          <w:rFonts w:ascii="Cambria" w:hAnsi="Cambria"/>
          <w:sz w:val="24"/>
          <w:szCs w:val="24"/>
        </w:rPr>
        <w:t>stru</w:t>
      </w:r>
      <w:r w:rsidRPr="00645F3C">
        <w:rPr>
          <w:rFonts w:ascii="Cambria" w:hAnsi="Cambria"/>
          <w:sz w:val="24"/>
          <w:szCs w:val="24"/>
        </w:rPr>
        <w:t>cture has been maintained as follows:</w:t>
      </w:r>
    </w:p>
    <w:p w:rsidR="00B03F59" w:rsidRPr="00645F3C" w:rsidRDefault="00B03F59" w:rsidP="00B03F59">
      <w:pPr>
        <w:pStyle w:val="ListParagraph"/>
        <w:numPr>
          <w:ilvl w:val="0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45F3C">
        <w:rPr>
          <w:rFonts w:ascii="Cambria" w:hAnsi="Cambria"/>
          <w:sz w:val="24"/>
          <w:szCs w:val="24"/>
        </w:rPr>
        <w:t>Dw</w:t>
      </w:r>
      <w:r w:rsidR="00645F3C">
        <w:rPr>
          <w:rFonts w:ascii="Cambria" w:hAnsi="Cambria"/>
          <w:sz w:val="24"/>
          <w:szCs w:val="24"/>
        </w:rPr>
        <w:t>elling</w:t>
      </w:r>
      <w:r w:rsidRPr="00645F3C">
        <w:rPr>
          <w:rFonts w:ascii="Cambria" w:hAnsi="Cambria"/>
          <w:sz w:val="24"/>
          <w:szCs w:val="24"/>
        </w:rPr>
        <w:t xml:space="preserve"> Unit/Housing</w:t>
      </w:r>
    </w:p>
    <w:p w:rsidR="00B03F59" w:rsidRPr="00645F3C" w:rsidRDefault="002A2B94" w:rsidP="00B03F59">
      <w:pPr>
        <w:pStyle w:val="ListParagraph"/>
        <w:numPr>
          <w:ilvl w:val="1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Conducting survey for b</w:t>
      </w:r>
      <w:r w:rsidR="00B03F59" w:rsidRPr="00645F3C">
        <w:rPr>
          <w:rFonts w:ascii="Cambria" w:hAnsi="Cambria"/>
          <w:sz w:val="24"/>
          <w:szCs w:val="24"/>
        </w:rPr>
        <w:t>en</w:t>
      </w:r>
      <w:r w:rsidR="00645F3C">
        <w:rPr>
          <w:rFonts w:ascii="Cambria" w:hAnsi="Cambria"/>
          <w:sz w:val="24"/>
          <w:szCs w:val="24"/>
        </w:rPr>
        <w:t>e</w:t>
      </w:r>
      <w:r w:rsidR="00B03F59" w:rsidRPr="00645F3C">
        <w:rPr>
          <w:rFonts w:ascii="Cambria" w:hAnsi="Cambria"/>
          <w:sz w:val="24"/>
          <w:szCs w:val="24"/>
        </w:rPr>
        <w:t>fic</w:t>
      </w:r>
      <w:r w:rsidR="00645F3C">
        <w:rPr>
          <w:rFonts w:ascii="Cambria" w:hAnsi="Cambria"/>
          <w:sz w:val="24"/>
          <w:szCs w:val="24"/>
        </w:rPr>
        <w:t>i</w:t>
      </w:r>
      <w:r w:rsidR="00B03F59" w:rsidRPr="00645F3C">
        <w:rPr>
          <w:rFonts w:ascii="Cambria" w:hAnsi="Cambria"/>
          <w:sz w:val="24"/>
          <w:szCs w:val="24"/>
        </w:rPr>
        <w:t>ar</w:t>
      </w:r>
      <w:r w:rsidR="00645F3C">
        <w:rPr>
          <w:rFonts w:ascii="Cambria" w:hAnsi="Cambria"/>
          <w:sz w:val="24"/>
          <w:szCs w:val="24"/>
        </w:rPr>
        <w:t xml:space="preserve">y identification, selection, verification of support documents, </w:t>
      </w:r>
      <w:r>
        <w:rPr>
          <w:rFonts w:ascii="Cambria" w:hAnsi="Cambria"/>
          <w:sz w:val="24"/>
          <w:szCs w:val="24"/>
        </w:rPr>
        <w:t xml:space="preserve">enter the survey data in PMAY-MIS online system, </w:t>
      </w:r>
      <w:r w:rsidR="00645F3C">
        <w:rPr>
          <w:rFonts w:ascii="Cambria" w:hAnsi="Cambria"/>
          <w:sz w:val="24"/>
          <w:szCs w:val="24"/>
        </w:rPr>
        <w:t>taking the project approval from State</w:t>
      </w:r>
      <w:r>
        <w:rPr>
          <w:rFonts w:ascii="Cambria" w:hAnsi="Cambria"/>
          <w:sz w:val="24"/>
          <w:szCs w:val="24"/>
        </w:rPr>
        <w:t xml:space="preserve"> after DPR submission</w:t>
      </w:r>
      <w:r w:rsidR="00645F3C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releasing work order to beneficiary, authorising DU construction progress for release of instalments from OUHM to beneficiary based on field verification, supervising quality check of construction, etc.</w:t>
      </w:r>
    </w:p>
    <w:p w:rsidR="00B03F59" w:rsidRPr="00645F3C" w:rsidRDefault="00B03F59" w:rsidP="008D7F96">
      <w:pPr>
        <w:pStyle w:val="ListParagraph"/>
        <w:numPr>
          <w:ilvl w:val="0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45F3C">
        <w:rPr>
          <w:rFonts w:ascii="Cambria" w:hAnsi="Cambria"/>
          <w:sz w:val="24"/>
          <w:szCs w:val="24"/>
        </w:rPr>
        <w:t xml:space="preserve">Roads </w:t>
      </w:r>
    </w:p>
    <w:p w:rsidR="00B03F59" w:rsidRPr="00645F3C" w:rsidRDefault="00B03F59" w:rsidP="00B03F59">
      <w:pPr>
        <w:pStyle w:val="ListParagraph"/>
        <w:numPr>
          <w:ilvl w:val="1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45F3C">
        <w:rPr>
          <w:rFonts w:ascii="Cambria" w:hAnsi="Cambria"/>
          <w:sz w:val="24"/>
          <w:szCs w:val="24"/>
        </w:rPr>
        <w:t>All the roads are Municipality Roads and will be maintained by ULB.</w:t>
      </w:r>
    </w:p>
    <w:p w:rsidR="00B03F59" w:rsidRPr="00645F3C" w:rsidRDefault="00B03F59" w:rsidP="00B03F59">
      <w:pPr>
        <w:pStyle w:val="ListParagraph"/>
        <w:numPr>
          <w:ilvl w:val="1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45F3C">
        <w:rPr>
          <w:rFonts w:ascii="Cambria" w:hAnsi="Cambria"/>
          <w:sz w:val="24"/>
          <w:szCs w:val="24"/>
        </w:rPr>
        <w:t xml:space="preserve">Regular cleaning of the Road may be taken </w:t>
      </w:r>
      <w:r w:rsidR="00645F3C">
        <w:rPr>
          <w:rFonts w:ascii="Cambria" w:hAnsi="Cambria"/>
          <w:sz w:val="24"/>
          <w:szCs w:val="24"/>
        </w:rPr>
        <w:t>up</w:t>
      </w:r>
      <w:r w:rsidRPr="00645F3C">
        <w:rPr>
          <w:rFonts w:ascii="Cambria" w:hAnsi="Cambria"/>
          <w:sz w:val="24"/>
          <w:szCs w:val="24"/>
        </w:rPr>
        <w:t xml:space="preserve"> by the ULB.</w:t>
      </w:r>
    </w:p>
    <w:p w:rsidR="00B03F59" w:rsidRPr="00645F3C" w:rsidRDefault="00B03F59" w:rsidP="008D7F96">
      <w:pPr>
        <w:pStyle w:val="ListParagraph"/>
        <w:numPr>
          <w:ilvl w:val="0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45F3C">
        <w:rPr>
          <w:rFonts w:ascii="Cambria" w:hAnsi="Cambria"/>
          <w:sz w:val="24"/>
          <w:szCs w:val="24"/>
        </w:rPr>
        <w:t>Water Supply</w:t>
      </w:r>
    </w:p>
    <w:p w:rsidR="00B03F59" w:rsidRPr="00645F3C" w:rsidRDefault="00B03F59" w:rsidP="008D7F96">
      <w:pPr>
        <w:pStyle w:val="ListParagraph"/>
        <w:numPr>
          <w:ilvl w:val="1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45F3C">
        <w:rPr>
          <w:rFonts w:ascii="Cambria" w:hAnsi="Cambria"/>
          <w:sz w:val="24"/>
          <w:szCs w:val="24"/>
        </w:rPr>
        <w:lastRenderedPageBreak/>
        <w:t>All the houses shall be provided with a house service connection from the water supply system with their own arrangement. The pipe network maintenance will be the responsibility of the PHEO.</w:t>
      </w:r>
    </w:p>
    <w:p w:rsidR="00B03F59" w:rsidRPr="00645F3C" w:rsidRDefault="00B03F59" w:rsidP="008D7F96">
      <w:pPr>
        <w:pStyle w:val="ListParagraph"/>
        <w:numPr>
          <w:ilvl w:val="0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45F3C">
        <w:rPr>
          <w:rFonts w:ascii="Cambria" w:hAnsi="Cambria"/>
          <w:sz w:val="24"/>
          <w:szCs w:val="24"/>
        </w:rPr>
        <w:t>Sanitation / S</w:t>
      </w:r>
      <w:r w:rsidR="00645F3C">
        <w:rPr>
          <w:rFonts w:ascii="Cambria" w:hAnsi="Cambria"/>
          <w:sz w:val="24"/>
          <w:szCs w:val="24"/>
        </w:rPr>
        <w:t>ewa</w:t>
      </w:r>
      <w:r w:rsidRPr="00645F3C">
        <w:rPr>
          <w:rFonts w:ascii="Cambria" w:hAnsi="Cambria"/>
          <w:sz w:val="24"/>
          <w:szCs w:val="24"/>
        </w:rPr>
        <w:t>rage</w:t>
      </w:r>
    </w:p>
    <w:p w:rsidR="00B03F59" w:rsidRPr="00645F3C" w:rsidRDefault="00B03F59" w:rsidP="008D7F96">
      <w:pPr>
        <w:pStyle w:val="ListParagraph"/>
        <w:numPr>
          <w:ilvl w:val="1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45F3C">
        <w:rPr>
          <w:rFonts w:ascii="Cambria" w:hAnsi="Cambria"/>
          <w:sz w:val="24"/>
          <w:szCs w:val="24"/>
        </w:rPr>
        <w:t>Individual toilet with a septic tank will be made available to all constructed DUs. Ben</w:t>
      </w:r>
      <w:r w:rsidR="00645F3C">
        <w:rPr>
          <w:rFonts w:ascii="Cambria" w:hAnsi="Cambria"/>
          <w:sz w:val="24"/>
          <w:szCs w:val="24"/>
        </w:rPr>
        <w:t>e</w:t>
      </w:r>
      <w:r w:rsidRPr="00645F3C">
        <w:rPr>
          <w:rFonts w:ascii="Cambria" w:hAnsi="Cambria"/>
          <w:sz w:val="24"/>
          <w:szCs w:val="24"/>
        </w:rPr>
        <w:t>fic</w:t>
      </w:r>
      <w:r w:rsidR="00645F3C">
        <w:rPr>
          <w:rFonts w:ascii="Cambria" w:hAnsi="Cambria"/>
          <w:sz w:val="24"/>
          <w:szCs w:val="24"/>
        </w:rPr>
        <w:t>i</w:t>
      </w:r>
      <w:r w:rsidRPr="00645F3C">
        <w:rPr>
          <w:rFonts w:ascii="Cambria" w:hAnsi="Cambria"/>
          <w:sz w:val="24"/>
          <w:szCs w:val="24"/>
        </w:rPr>
        <w:t>a</w:t>
      </w:r>
      <w:r w:rsidR="00645F3C">
        <w:rPr>
          <w:rFonts w:ascii="Cambria" w:hAnsi="Cambria"/>
          <w:sz w:val="24"/>
          <w:szCs w:val="24"/>
        </w:rPr>
        <w:t>r</w:t>
      </w:r>
      <w:r w:rsidRPr="00645F3C">
        <w:rPr>
          <w:rFonts w:ascii="Cambria" w:hAnsi="Cambria"/>
          <w:sz w:val="24"/>
          <w:szCs w:val="24"/>
        </w:rPr>
        <w:t xml:space="preserve">y will </w:t>
      </w:r>
      <w:r w:rsidR="00645F3C">
        <w:rPr>
          <w:rFonts w:ascii="Cambria" w:hAnsi="Cambria"/>
          <w:sz w:val="24"/>
          <w:szCs w:val="24"/>
        </w:rPr>
        <w:t xml:space="preserve">be </w:t>
      </w:r>
      <w:r w:rsidRPr="00645F3C">
        <w:rPr>
          <w:rFonts w:ascii="Cambria" w:hAnsi="Cambria"/>
          <w:sz w:val="24"/>
          <w:szCs w:val="24"/>
        </w:rPr>
        <w:t>responsible for the septic tanks and sock pits themselves.</w:t>
      </w:r>
    </w:p>
    <w:p w:rsidR="00B03F59" w:rsidRPr="00645F3C" w:rsidRDefault="00B03F59" w:rsidP="008D7F96">
      <w:pPr>
        <w:pStyle w:val="ListParagraph"/>
        <w:numPr>
          <w:ilvl w:val="1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45F3C">
        <w:rPr>
          <w:rFonts w:ascii="Cambria" w:hAnsi="Cambria"/>
          <w:sz w:val="24"/>
          <w:szCs w:val="24"/>
        </w:rPr>
        <w:t>In the fu</w:t>
      </w:r>
      <w:r w:rsidR="00645F3C">
        <w:rPr>
          <w:rFonts w:ascii="Cambria" w:hAnsi="Cambria"/>
          <w:sz w:val="24"/>
          <w:szCs w:val="24"/>
        </w:rPr>
        <w:t>ture</w:t>
      </w:r>
      <w:r w:rsidRPr="00645F3C">
        <w:rPr>
          <w:rFonts w:ascii="Cambria" w:hAnsi="Cambria"/>
          <w:sz w:val="24"/>
          <w:szCs w:val="24"/>
        </w:rPr>
        <w:t>, when a city wide sewerage system is established, beneficiary will have the option of connecting to the Network on payment of the required connection charges.</w:t>
      </w:r>
    </w:p>
    <w:p w:rsidR="00B03F59" w:rsidRPr="00645F3C" w:rsidRDefault="00B03F59" w:rsidP="00B03F59">
      <w:pPr>
        <w:pStyle w:val="ListParagraph"/>
        <w:ind w:left="2970"/>
        <w:rPr>
          <w:rFonts w:ascii="Cambria" w:hAnsi="Cambria"/>
          <w:sz w:val="24"/>
          <w:szCs w:val="24"/>
        </w:rPr>
      </w:pPr>
    </w:p>
    <w:p w:rsidR="00B03F59" w:rsidRPr="00645F3C" w:rsidRDefault="00B03F59" w:rsidP="008D7F96">
      <w:pPr>
        <w:pStyle w:val="ListParagraph"/>
        <w:numPr>
          <w:ilvl w:val="0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45F3C">
        <w:rPr>
          <w:rFonts w:ascii="Cambria" w:hAnsi="Cambria"/>
          <w:sz w:val="24"/>
          <w:szCs w:val="24"/>
        </w:rPr>
        <w:t>Electricity and Street light</w:t>
      </w:r>
    </w:p>
    <w:p w:rsidR="002A3A83" w:rsidRPr="004C17D3" w:rsidRDefault="00B03F59" w:rsidP="004C17D3">
      <w:pPr>
        <w:pStyle w:val="ListParagraph"/>
        <w:numPr>
          <w:ilvl w:val="1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45F3C">
        <w:rPr>
          <w:rFonts w:ascii="Cambria" w:hAnsi="Cambria"/>
          <w:sz w:val="24"/>
          <w:szCs w:val="24"/>
        </w:rPr>
        <w:t>Individual users will pay for Household connection electricity charges to the NESCO individu</w:t>
      </w:r>
      <w:r w:rsidR="00645F3C">
        <w:rPr>
          <w:rFonts w:ascii="Cambria" w:hAnsi="Cambria"/>
          <w:sz w:val="24"/>
          <w:szCs w:val="24"/>
        </w:rPr>
        <w:t>al</w:t>
      </w:r>
      <w:r w:rsidRPr="00645F3C">
        <w:rPr>
          <w:rFonts w:ascii="Cambria" w:hAnsi="Cambria"/>
          <w:sz w:val="24"/>
          <w:szCs w:val="24"/>
        </w:rPr>
        <w:t>ly.</w:t>
      </w:r>
    </w:p>
    <w:p w:rsidR="002A5099" w:rsidRPr="005A1EF8" w:rsidRDefault="0036409F" w:rsidP="005A1EF8">
      <w:pPr>
        <w:spacing w:line="360" w:lineRule="auto"/>
        <w:ind w:left="810"/>
        <w:rPr>
          <w:rFonts w:ascii="Cambria" w:hAnsi="Cambria"/>
          <w:b/>
          <w:sz w:val="24"/>
          <w:szCs w:val="24"/>
        </w:rPr>
      </w:pPr>
      <w:r w:rsidRPr="005A1EF8">
        <w:rPr>
          <w:rFonts w:ascii="Cambria" w:hAnsi="Cambria"/>
          <w:b/>
          <w:sz w:val="24"/>
          <w:szCs w:val="24"/>
        </w:rPr>
        <w:t xml:space="preserve">Role and participation of house owners and Basti/ Sahi/ Pada Works </w:t>
      </w:r>
      <w:r w:rsidR="002A5099" w:rsidRPr="005A1EF8">
        <w:rPr>
          <w:rFonts w:ascii="Cambria" w:hAnsi="Cambria"/>
          <w:b/>
          <w:sz w:val="24"/>
          <w:szCs w:val="24"/>
        </w:rPr>
        <w:t xml:space="preserve">  </w:t>
      </w:r>
    </w:p>
    <w:p w:rsidR="0036409F" w:rsidRPr="00AB3610" w:rsidRDefault="0036409F" w:rsidP="002A5099">
      <w:pPr>
        <w:pStyle w:val="ListParagraph"/>
        <w:spacing w:line="360" w:lineRule="auto"/>
        <w:ind w:left="1080" w:firstLine="360"/>
        <w:rPr>
          <w:rFonts w:ascii="Cambria" w:hAnsi="Cambria"/>
          <w:b/>
          <w:sz w:val="24"/>
          <w:szCs w:val="24"/>
        </w:rPr>
      </w:pPr>
      <w:r w:rsidRPr="00AB3610">
        <w:rPr>
          <w:rFonts w:ascii="Cambria" w:hAnsi="Cambria"/>
          <w:b/>
          <w:sz w:val="24"/>
          <w:szCs w:val="24"/>
        </w:rPr>
        <w:t>Committee</w:t>
      </w:r>
    </w:p>
    <w:p w:rsidR="00645F3C" w:rsidRPr="00645F3C" w:rsidRDefault="00645F3C" w:rsidP="00645F3C">
      <w:pPr>
        <w:pStyle w:val="ListParagraph"/>
        <w:numPr>
          <w:ilvl w:val="0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45F3C">
        <w:rPr>
          <w:rFonts w:ascii="Cambria" w:hAnsi="Cambria"/>
          <w:sz w:val="24"/>
          <w:szCs w:val="24"/>
        </w:rPr>
        <w:t>Dw</w:t>
      </w:r>
      <w:r>
        <w:rPr>
          <w:rFonts w:ascii="Cambria" w:hAnsi="Cambria"/>
          <w:sz w:val="24"/>
          <w:szCs w:val="24"/>
        </w:rPr>
        <w:t>elling</w:t>
      </w:r>
      <w:r w:rsidRPr="00645F3C">
        <w:rPr>
          <w:rFonts w:ascii="Cambria" w:hAnsi="Cambria"/>
          <w:sz w:val="24"/>
          <w:szCs w:val="24"/>
        </w:rPr>
        <w:t xml:space="preserve"> Unit/Housing</w:t>
      </w:r>
    </w:p>
    <w:p w:rsidR="00645F3C" w:rsidRDefault="00645F3C" w:rsidP="00645F3C">
      <w:pPr>
        <w:pStyle w:val="ListParagraph"/>
        <w:numPr>
          <w:ilvl w:val="1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45F3C">
        <w:rPr>
          <w:rFonts w:ascii="Cambria" w:hAnsi="Cambria"/>
          <w:sz w:val="24"/>
          <w:szCs w:val="24"/>
        </w:rPr>
        <w:t>Ben</w:t>
      </w:r>
      <w:r w:rsidR="002A2B94">
        <w:rPr>
          <w:rFonts w:ascii="Cambria" w:hAnsi="Cambria"/>
          <w:sz w:val="24"/>
          <w:szCs w:val="24"/>
        </w:rPr>
        <w:t>e</w:t>
      </w:r>
      <w:r w:rsidRPr="00645F3C">
        <w:rPr>
          <w:rFonts w:ascii="Cambria" w:hAnsi="Cambria"/>
          <w:sz w:val="24"/>
          <w:szCs w:val="24"/>
        </w:rPr>
        <w:t>fic</w:t>
      </w:r>
      <w:r w:rsidR="002A2B94">
        <w:rPr>
          <w:rFonts w:ascii="Cambria" w:hAnsi="Cambria"/>
          <w:sz w:val="24"/>
          <w:szCs w:val="24"/>
        </w:rPr>
        <w:t>i</w:t>
      </w:r>
      <w:r w:rsidRPr="00645F3C">
        <w:rPr>
          <w:rFonts w:ascii="Cambria" w:hAnsi="Cambria"/>
          <w:sz w:val="24"/>
          <w:szCs w:val="24"/>
        </w:rPr>
        <w:t>ar</w:t>
      </w:r>
      <w:r w:rsidR="002A2B94">
        <w:rPr>
          <w:rFonts w:ascii="Cambria" w:hAnsi="Cambria"/>
          <w:sz w:val="24"/>
          <w:szCs w:val="24"/>
        </w:rPr>
        <w:t>y</w:t>
      </w:r>
      <w:r w:rsidRPr="00645F3C">
        <w:rPr>
          <w:rFonts w:ascii="Cambria" w:hAnsi="Cambria"/>
          <w:sz w:val="24"/>
          <w:szCs w:val="24"/>
        </w:rPr>
        <w:t xml:space="preserve"> will be responsible for the </w:t>
      </w:r>
      <w:r w:rsidR="002A2B94">
        <w:rPr>
          <w:rFonts w:ascii="Cambria" w:hAnsi="Cambria"/>
          <w:sz w:val="24"/>
          <w:szCs w:val="24"/>
        </w:rPr>
        <w:t xml:space="preserve">completing construction of dwelling unit and </w:t>
      </w:r>
      <w:r w:rsidRPr="00645F3C">
        <w:rPr>
          <w:rFonts w:ascii="Cambria" w:hAnsi="Cambria"/>
          <w:sz w:val="24"/>
          <w:szCs w:val="24"/>
        </w:rPr>
        <w:t>maintenance of their house.</w:t>
      </w:r>
    </w:p>
    <w:p w:rsidR="002A2B94" w:rsidRDefault="002A2B94" w:rsidP="00645F3C">
      <w:pPr>
        <w:pStyle w:val="ListParagraph"/>
        <w:numPr>
          <w:ilvl w:val="1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Beneficiary should keep contributing his share till the completion of DU</w:t>
      </w:r>
    </w:p>
    <w:p w:rsidR="002A2B94" w:rsidRDefault="002A2B94" w:rsidP="00645F3C">
      <w:pPr>
        <w:pStyle w:val="ListParagraph"/>
        <w:numPr>
          <w:ilvl w:val="1"/>
          <w:numId w:val="11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Beneficiary should complete construction within the time frame of the project.</w:t>
      </w:r>
    </w:p>
    <w:p w:rsidR="0083125C" w:rsidRPr="004C17D3" w:rsidRDefault="002A2B94" w:rsidP="004C17D3">
      <w:pPr>
        <w:pStyle w:val="ListParagraph"/>
        <w:numPr>
          <w:ilvl w:val="1"/>
          <w:numId w:val="1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7C259C">
        <w:rPr>
          <w:rFonts w:ascii="Cambria" w:hAnsi="Cambria"/>
          <w:sz w:val="24"/>
          <w:szCs w:val="24"/>
        </w:rPr>
        <w:t>Beneficiary should monitor and maintain quality of construction as per guidelines.</w:t>
      </w:r>
    </w:p>
    <w:p w:rsidR="00AB3610" w:rsidRDefault="0036409F" w:rsidP="005A1EF8">
      <w:pPr>
        <w:pStyle w:val="ListParagraph"/>
        <w:spacing w:line="360" w:lineRule="auto"/>
        <w:ind w:left="1080"/>
        <w:rPr>
          <w:rFonts w:ascii="Cambria" w:hAnsi="Cambria"/>
          <w:b/>
          <w:sz w:val="24"/>
          <w:szCs w:val="24"/>
        </w:rPr>
      </w:pPr>
      <w:r w:rsidRPr="00AB3610">
        <w:rPr>
          <w:rFonts w:ascii="Cambria" w:hAnsi="Cambria"/>
          <w:b/>
          <w:sz w:val="24"/>
          <w:szCs w:val="24"/>
        </w:rPr>
        <w:t xml:space="preserve">Monitoring and Evaluation mechanism process – role of ULB and </w:t>
      </w:r>
    </w:p>
    <w:p w:rsidR="0036409F" w:rsidRPr="00AB3610" w:rsidRDefault="0036409F" w:rsidP="00AB3610">
      <w:pPr>
        <w:pStyle w:val="ListParagraph"/>
        <w:spacing w:line="360" w:lineRule="auto"/>
        <w:ind w:firstLine="720"/>
        <w:rPr>
          <w:rFonts w:ascii="Cambria" w:hAnsi="Cambria"/>
          <w:b/>
          <w:sz w:val="24"/>
          <w:szCs w:val="24"/>
        </w:rPr>
      </w:pPr>
      <w:r w:rsidRPr="00AB3610">
        <w:rPr>
          <w:rFonts w:ascii="Cambria" w:hAnsi="Cambria"/>
          <w:b/>
          <w:sz w:val="24"/>
          <w:szCs w:val="24"/>
        </w:rPr>
        <w:t>DUHS (supported by CLTC – District)</w:t>
      </w:r>
    </w:p>
    <w:p w:rsidR="0083125C" w:rsidRPr="007C511F" w:rsidRDefault="000E709A" w:rsidP="007C511F">
      <w:pPr>
        <w:pStyle w:val="ListParagraph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Keonjhargarh </w:t>
      </w:r>
      <w:r w:rsidR="0083125C" w:rsidRPr="006E6975">
        <w:rPr>
          <w:rFonts w:ascii="Cambria" w:hAnsi="Cambria"/>
          <w:sz w:val="24"/>
          <w:szCs w:val="24"/>
        </w:rPr>
        <w:t xml:space="preserve"> Municipality Council shall be supported by the </w:t>
      </w:r>
      <w:r w:rsidR="0083125C">
        <w:rPr>
          <w:rFonts w:ascii="Cambria" w:hAnsi="Cambria"/>
          <w:sz w:val="24"/>
          <w:szCs w:val="24"/>
        </w:rPr>
        <w:t>City L</w:t>
      </w:r>
      <w:r w:rsidR="0083125C" w:rsidRPr="006E6975">
        <w:rPr>
          <w:rFonts w:ascii="Cambria" w:hAnsi="Cambria"/>
          <w:sz w:val="24"/>
          <w:szCs w:val="24"/>
        </w:rPr>
        <w:t xml:space="preserve">evel </w:t>
      </w:r>
      <w:r w:rsidR="0083125C">
        <w:rPr>
          <w:rFonts w:ascii="Cambria" w:hAnsi="Cambria"/>
          <w:sz w:val="24"/>
          <w:szCs w:val="24"/>
        </w:rPr>
        <w:t>T</w:t>
      </w:r>
      <w:r w:rsidR="0083125C" w:rsidRPr="006E6975">
        <w:rPr>
          <w:rFonts w:ascii="Cambria" w:hAnsi="Cambria"/>
          <w:sz w:val="24"/>
          <w:szCs w:val="24"/>
        </w:rPr>
        <w:t xml:space="preserve">echnical </w:t>
      </w:r>
      <w:r w:rsidR="0083125C">
        <w:rPr>
          <w:rFonts w:ascii="Cambria" w:hAnsi="Cambria"/>
          <w:sz w:val="24"/>
          <w:szCs w:val="24"/>
        </w:rPr>
        <w:t>C</w:t>
      </w:r>
      <w:r w:rsidR="0083125C" w:rsidRPr="006E6975">
        <w:rPr>
          <w:rFonts w:ascii="Cambria" w:hAnsi="Cambria"/>
          <w:sz w:val="24"/>
          <w:szCs w:val="24"/>
        </w:rPr>
        <w:t>ell</w:t>
      </w:r>
      <w:r w:rsidR="0083125C">
        <w:rPr>
          <w:rFonts w:ascii="Cambria" w:hAnsi="Cambria"/>
          <w:sz w:val="24"/>
          <w:szCs w:val="24"/>
        </w:rPr>
        <w:t>-District (CLTC)</w:t>
      </w:r>
      <w:r w:rsidR="0083125C" w:rsidRPr="006E6975">
        <w:rPr>
          <w:rFonts w:ascii="Cambria" w:hAnsi="Cambria"/>
          <w:sz w:val="24"/>
          <w:szCs w:val="24"/>
        </w:rPr>
        <w:t xml:space="preserve"> appointed by </w:t>
      </w:r>
      <w:r w:rsidR="0083125C" w:rsidRPr="006E6975">
        <w:rPr>
          <w:rFonts w:ascii="Cambria" w:hAnsi="Cambria"/>
          <w:sz w:val="24"/>
          <w:szCs w:val="24"/>
          <w:highlight w:val="yellow"/>
        </w:rPr>
        <w:t>State Directorate</w:t>
      </w:r>
      <w:r w:rsidR="0083125C" w:rsidRPr="006E6975">
        <w:rPr>
          <w:rFonts w:ascii="Cambria" w:hAnsi="Cambria"/>
          <w:sz w:val="24"/>
          <w:szCs w:val="24"/>
        </w:rPr>
        <w:t xml:space="preserve"> by a transparent process. C</w:t>
      </w:r>
      <w:r w:rsidR="0083125C">
        <w:rPr>
          <w:rFonts w:ascii="Cambria" w:hAnsi="Cambria"/>
          <w:sz w:val="24"/>
          <w:szCs w:val="24"/>
        </w:rPr>
        <w:t>LTC</w:t>
      </w:r>
      <w:r w:rsidR="0083125C" w:rsidRPr="006E6975">
        <w:rPr>
          <w:rFonts w:ascii="Cambria" w:hAnsi="Cambria"/>
          <w:sz w:val="24"/>
          <w:szCs w:val="24"/>
        </w:rPr>
        <w:t xml:space="preserve"> shall have a wide role</w:t>
      </w:r>
      <w:r w:rsidR="0083125C">
        <w:rPr>
          <w:rFonts w:ascii="Cambria" w:hAnsi="Cambria"/>
          <w:sz w:val="24"/>
          <w:szCs w:val="24"/>
        </w:rPr>
        <w:t xml:space="preserve"> and </w:t>
      </w:r>
      <w:r w:rsidR="0083125C" w:rsidRPr="006E6975">
        <w:rPr>
          <w:rFonts w:ascii="Cambria" w:hAnsi="Cambria"/>
          <w:sz w:val="24"/>
          <w:szCs w:val="24"/>
        </w:rPr>
        <w:t>will of course act as the construction supervisor on site surveillance</w:t>
      </w:r>
      <w:r w:rsidR="0083125C">
        <w:rPr>
          <w:rFonts w:ascii="Cambria" w:hAnsi="Cambria"/>
          <w:sz w:val="24"/>
          <w:szCs w:val="24"/>
        </w:rPr>
        <w:t xml:space="preserve"> and project mo</w:t>
      </w:r>
      <w:r w:rsidR="0083125C" w:rsidRPr="006E6975">
        <w:rPr>
          <w:rFonts w:ascii="Cambria" w:hAnsi="Cambria"/>
          <w:sz w:val="24"/>
          <w:szCs w:val="24"/>
        </w:rPr>
        <w:t>n</w:t>
      </w:r>
      <w:r w:rsidR="0083125C">
        <w:rPr>
          <w:rFonts w:ascii="Cambria" w:hAnsi="Cambria"/>
          <w:sz w:val="24"/>
          <w:szCs w:val="24"/>
        </w:rPr>
        <w:t xml:space="preserve">itoring and will </w:t>
      </w:r>
      <w:r w:rsidR="0083125C" w:rsidRPr="006E6975">
        <w:rPr>
          <w:rFonts w:ascii="Cambria" w:hAnsi="Cambria"/>
          <w:sz w:val="24"/>
          <w:szCs w:val="24"/>
        </w:rPr>
        <w:t>periodic</w:t>
      </w:r>
      <w:r w:rsidR="0083125C">
        <w:rPr>
          <w:rFonts w:ascii="Cambria" w:hAnsi="Cambria"/>
          <w:sz w:val="24"/>
          <w:szCs w:val="24"/>
        </w:rPr>
        <w:t>ally</w:t>
      </w:r>
      <w:r w:rsidR="0083125C" w:rsidRPr="006E6975">
        <w:rPr>
          <w:rFonts w:ascii="Cambria" w:hAnsi="Cambria"/>
          <w:sz w:val="24"/>
          <w:szCs w:val="24"/>
        </w:rPr>
        <w:t xml:space="preserve"> report to the SLTC. There are two sheet</w:t>
      </w:r>
      <w:r w:rsidR="00B0481F">
        <w:rPr>
          <w:rFonts w:ascii="Cambria" w:hAnsi="Cambria"/>
          <w:sz w:val="24"/>
          <w:szCs w:val="24"/>
        </w:rPr>
        <w:t>s</w:t>
      </w:r>
      <w:r w:rsidR="0083125C" w:rsidRPr="006E6975">
        <w:rPr>
          <w:rFonts w:ascii="Cambria" w:hAnsi="Cambria"/>
          <w:sz w:val="24"/>
          <w:szCs w:val="24"/>
        </w:rPr>
        <w:t xml:space="preserve"> of reports:  one is calendar based and the other is linked to the major milestones in the p</w:t>
      </w:r>
      <w:r w:rsidR="00B0481F">
        <w:rPr>
          <w:rFonts w:ascii="Cambria" w:hAnsi="Cambria"/>
          <w:sz w:val="24"/>
          <w:szCs w:val="24"/>
        </w:rPr>
        <w:t xml:space="preserve">roject schedule. Calender based </w:t>
      </w:r>
      <w:r w:rsidR="0083125C" w:rsidRPr="006E6975">
        <w:rPr>
          <w:rFonts w:ascii="Cambria" w:hAnsi="Cambria"/>
          <w:sz w:val="24"/>
          <w:szCs w:val="24"/>
        </w:rPr>
        <w:t xml:space="preserve"> periodic weekly report briefly describing the progress made in the week, difficulties faced, if any resour</w:t>
      </w:r>
      <w:r w:rsidR="0083125C">
        <w:rPr>
          <w:rFonts w:ascii="Cambria" w:hAnsi="Cambria"/>
          <w:sz w:val="24"/>
          <w:szCs w:val="24"/>
        </w:rPr>
        <w:t>c</w:t>
      </w:r>
      <w:r w:rsidR="0083125C" w:rsidRPr="006E6975">
        <w:rPr>
          <w:rFonts w:ascii="Cambria" w:hAnsi="Cambria"/>
          <w:sz w:val="24"/>
          <w:szCs w:val="24"/>
        </w:rPr>
        <w:t>e requirement</w:t>
      </w:r>
      <w:r w:rsidR="0083125C">
        <w:rPr>
          <w:rFonts w:ascii="Cambria" w:hAnsi="Cambria"/>
          <w:sz w:val="24"/>
          <w:szCs w:val="24"/>
        </w:rPr>
        <w:t>s,</w:t>
      </w:r>
      <w:r w:rsidR="0083125C" w:rsidRPr="006E6975">
        <w:rPr>
          <w:rFonts w:ascii="Cambria" w:hAnsi="Cambria"/>
          <w:sz w:val="24"/>
          <w:szCs w:val="24"/>
        </w:rPr>
        <w:t xml:space="preserve"> etc.</w:t>
      </w:r>
    </w:p>
    <w:p w:rsidR="0083125C" w:rsidRPr="006E6975" w:rsidRDefault="0083125C" w:rsidP="0083125C">
      <w:pPr>
        <w:pStyle w:val="ListParagraph"/>
        <w:numPr>
          <w:ilvl w:val="0"/>
          <w:numId w:val="10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E6975">
        <w:rPr>
          <w:rFonts w:ascii="Cambria" w:hAnsi="Cambria"/>
          <w:sz w:val="24"/>
          <w:szCs w:val="24"/>
        </w:rPr>
        <w:t>Quantum of work scheduled to be performed by the date of report.</w:t>
      </w:r>
    </w:p>
    <w:p w:rsidR="0083125C" w:rsidRPr="006E6975" w:rsidRDefault="0083125C" w:rsidP="0083125C">
      <w:pPr>
        <w:pStyle w:val="ListParagraph"/>
        <w:numPr>
          <w:ilvl w:val="0"/>
          <w:numId w:val="10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E6975">
        <w:rPr>
          <w:rFonts w:ascii="Cambria" w:hAnsi="Cambria"/>
          <w:sz w:val="24"/>
          <w:szCs w:val="24"/>
        </w:rPr>
        <w:t>Quantum of work actually performed by the date of report.</w:t>
      </w:r>
    </w:p>
    <w:p w:rsidR="0083125C" w:rsidRPr="006E6975" w:rsidRDefault="0083125C" w:rsidP="0083125C">
      <w:pPr>
        <w:pStyle w:val="ListParagraph"/>
        <w:numPr>
          <w:ilvl w:val="0"/>
          <w:numId w:val="10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E6975">
        <w:rPr>
          <w:rFonts w:ascii="Cambria" w:hAnsi="Cambria"/>
          <w:sz w:val="24"/>
          <w:szCs w:val="24"/>
        </w:rPr>
        <w:t xml:space="preserve">Funds Budgeted </w:t>
      </w:r>
      <w:r>
        <w:rPr>
          <w:rFonts w:ascii="Cambria" w:hAnsi="Cambria"/>
          <w:sz w:val="24"/>
          <w:szCs w:val="24"/>
        </w:rPr>
        <w:t xml:space="preserve">for </w:t>
      </w:r>
      <w:r w:rsidRPr="006E6975">
        <w:rPr>
          <w:rFonts w:ascii="Cambria" w:hAnsi="Cambria"/>
          <w:sz w:val="24"/>
          <w:szCs w:val="24"/>
        </w:rPr>
        <w:t>expend</w:t>
      </w:r>
      <w:r>
        <w:rPr>
          <w:rFonts w:ascii="Cambria" w:hAnsi="Cambria"/>
          <w:sz w:val="24"/>
          <w:szCs w:val="24"/>
        </w:rPr>
        <w:t>iture</w:t>
      </w:r>
      <w:r w:rsidRPr="006E6975">
        <w:rPr>
          <w:rFonts w:ascii="Cambria" w:hAnsi="Cambria"/>
          <w:sz w:val="24"/>
          <w:szCs w:val="24"/>
        </w:rPr>
        <w:t xml:space="preserve"> by the date of report.</w:t>
      </w:r>
    </w:p>
    <w:p w:rsidR="00A94DA3" w:rsidRPr="008A51A2" w:rsidRDefault="0083125C" w:rsidP="008A51A2">
      <w:pPr>
        <w:pStyle w:val="ListParagraph"/>
        <w:numPr>
          <w:ilvl w:val="0"/>
          <w:numId w:val="10"/>
        </w:numPr>
        <w:spacing w:after="200" w:line="276" w:lineRule="auto"/>
        <w:rPr>
          <w:rFonts w:ascii="Cambria" w:hAnsi="Cambria"/>
          <w:sz w:val="24"/>
          <w:szCs w:val="24"/>
        </w:rPr>
      </w:pPr>
      <w:r w:rsidRPr="006E6975">
        <w:rPr>
          <w:rFonts w:ascii="Cambria" w:hAnsi="Cambria"/>
          <w:sz w:val="24"/>
          <w:szCs w:val="24"/>
        </w:rPr>
        <w:t xml:space="preserve">Funds actually </w:t>
      </w:r>
      <w:r>
        <w:rPr>
          <w:rFonts w:ascii="Cambria" w:hAnsi="Cambria"/>
          <w:sz w:val="24"/>
          <w:szCs w:val="24"/>
        </w:rPr>
        <w:t xml:space="preserve">spent / utilised </w:t>
      </w:r>
      <w:r w:rsidRPr="006E6975">
        <w:rPr>
          <w:rFonts w:ascii="Cambria" w:hAnsi="Cambria"/>
          <w:sz w:val="24"/>
          <w:szCs w:val="24"/>
        </w:rPr>
        <w:t>by the date of report.</w:t>
      </w:r>
    </w:p>
    <w:sectPr w:rsidR="00A94DA3" w:rsidRPr="008A51A2" w:rsidSect="00D13E6C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A9" w:rsidRDefault="00F33AA9" w:rsidP="003E15D9">
      <w:pPr>
        <w:spacing w:after="0" w:line="240" w:lineRule="auto"/>
      </w:pPr>
      <w:r>
        <w:separator/>
      </w:r>
    </w:p>
  </w:endnote>
  <w:endnote w:type="continuationSeparator" w:id="1">
    <w:p w:rsidR="00F33AA9" w:rsidRDefault="00F33AA9" w:rsidP="003E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A9" w:rsidRDefault="00F33AA9" w:rsidP="003E15D9">
      <w:pPr>
        <w:spacing w:after="0" w:line="240" w:lineRule="auto"/>
      </w:pPr>
      <w:r>
        <w:separator/>
      </w:r>
    </w:p>
  </w:footnote>
  <w:footnote w:type="continuationSeparator" w:id="1">
    <w:p w:rsidR="00F33AA9" w:rsidRDefault="00F33AA9" w:rsidP="003E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118"/>
    <w:multiLevelType w:val="multilevel"/>
    <w:tmpl w:val="B7ACE072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3C76DC2"/>
    <w:multiLevelType w:val="hybridMultilevel"/>
    <w:tmpl w:val="D31672E2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20AF144A"/>
    <w:multiLevelType w:val="multilevel"/>
    <w:tmpl w:val="671C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4417B"/>
    <w:multiLevelType w:val="hybridMultilevel"/>
    <w:tmpl w:val="9DB23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350CA4"/>
    <w:multiLevelType w:val="hybridMultilevel"/>
    <w:tmpl w:val="B5C274D4"/>
    <w:lvl w:ilvl="0" w:tplc="E8269F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E4AEE"/>
    <w:multiLevelType w:val="multilevel"/>
    <w:tmpl w:val="B4140EE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C340A95"/>
    <w:multiLevelType w:val="multilevel"/>
    <w:tmpl w:val="291C5D0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8247E48"/>
    <w:multiLevelType w:val="hybridMultilevel"/>
    <w:tmpl w:val="BB2C142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>
    <w:nsid w:val="3DD25CBF"/>
    <w:multiLevelType w:val="hybridMultilevel"/>
    <w:tmpl w:val="F2DA5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CC3201"/>
    <w:multiLevelType w:val="multilevel"/>
    <w:tmpl w:val="38FCA86E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4A238C0"/>
    <w:multiLevelType w:val="hybridMultilevel"/>
    <w:tmpl w:val="445CD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8C7D2A"/>
    <w:multiLevelType w:val="hybridMultilevel"/>
    <w:tmpl w:val="0BAAC3D2"/>
    <w:lvl w:ilvl="0" w:tplc="FAE0EFBC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C24E4"/>
    <w:multiLevelType w:val="multilevel"/>
    <w:tmpl w:val="7536F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02F35AF"/>
    <w:multiLevelType w:val="hybridMultilevel"/>
    <w:tmpl w:val="0BAAC3D2"/>
    <w:lvl w:ilvl="0" w:tplc="FAE0EFBC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94C37"/>
    <w:multiLevelType w:val="hybridMultilevel"/>
    <w:tmpl w:val="4F803C90"/>
    <w:lvl w:ilvl="0" w:tplc="03D2D7C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F1C96"/>
    <w:multiLevelType w:val="hybridMultilevel"/>
    <w:tmpl w:val="83166B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>
    <w:nsid w:val="77CE619F"/>
    <w:multiLevelType w:val="multilevel"/>
    <w:tmpl w:val="990CD44C"/>
    <w:lvl w:ilvl="0">
      <w:start w:val="4"/>
      <w:numFmt w:val="decimal"/>
      <w:lvlText w:val="%1"/>
      <w:lvlJc w:val="left"/>
      <w:pPr>
        <w:ind w:left="360" w:hanging="360"/>
      </w:pPr>
      <w:rPr>
        <w:rFonts w:ascii="Cambria" w:eastAsia="Times New Roman" w:hAnsi="Cambria" w:cs="Times New Roman" w:hint="default"/>
        <w:color w:val="4F81BD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mbria" w:eastAsia="Times New Roman" w:hAnsi="Cambria" w:cs="Times New Roman" w:hint="default"/>
        <w:color w:val="4F81BD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eastAsia="Times New Roman" w:hAnsi="Cambria" w:cs="Times New Roman" w:hint="default"/>
        <w:color w:val="4F81BD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mbria" w:eastAsia="Times New Roman" w:hAnsi="Cambria" w:cs="Times New Roman" w:hint="default"/>
        <w:color w:val="4F81BD"/>
        <w:sz w:val="2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Cambria" w:eastAsia="Times New Roman" w:hAnsi="Cambria" w:cs="Times New Roman" w:hint="default"/>
        <w:color w:val="4F81BD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mbria" w:eastAsia="Times New Roman" w:hAnsi="Cambria" w:cs="Times New Roman" w:hint="default"/>
        <w:color w:val="4F81BD"/>
        <w:sz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mbria" w:eastAsia="Times New Roman" w:hAnsi="Cambria" w:cs="Times New Roman" w:hint="default"/>
        <w:color w:val="4F81BD"/>
        <w:sz w:val="2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Cambria" w:eastAsia="Times New Roman" w:hAnsi="Cambria" w:cs="Times New Roman" w:hint="default"/>
        <w:color w:val="4F81BD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mbria" w:eastAsia="Times New Roman" w:hAnsi="Cambria" w:cs="Times New Roman" w:hint="default"/>
        <w:color w:val="4F81BD"/>
        <w:sz w:val="26"/>
      </w:rPr>
    </w:lvl>
  </w:abstractNum>
  <w:abstractNum w:abstractNumId="17">
    <w:nsid w:val="7EA97564"/>
    <w:multiLevelType w:val="multilevel"/>
    <w:tmpl w:val="9F8ADEB0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2"/>
  </w:num>
  <w:num w:numId="7">
    <w:abstractNumId w:val="11"/>
  </w:num>
  <w:num w:numId="8">
    <w:abstractNumId w:val="13"/>
  </w:num>
  <w:num w:numId="9">
    <w:abstractNumId w:val="4"/>
  </w:num>
  <w:num w:numId="10">
    <w:abstractNumId w:val="10"/>
  </w:num>
  <w:num w:numId="11">
    <w:abstractNumId w:val="8"/>
  </w:num>
  <w:num w:numId="12">
    <w:abstractNumId w:val="15"/>
  </w:num>
  <w:num w:numId="13">
    <w:abstractNumId w:val="3"/>
  </w:num>
  <w:num w:numId="14">
    <w:abstractNumId w:val="7"/>
  </w:num>
  <w:num w:numId="15">
    <w:abstractNumId w:val="1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DD6"/>
    <w:rsid w:val="00001AEF"/>
    <w:rsid w:val="00001CC2"/>
    <w:rsid w:val="0000236E"/>
    <w:rsid w:val="000062F9"/>
    <w:rsid w:val="000102FF"/>
    <w:rsid w:val="00014CEE"/>
    <w:rsid w:val="00027035"/>
    <w:rsid w:val="0003463F"/>
    <w:rsid w:val="00041A6F"/>
    <w:rsid w:val="00041F16"/>
    <w:rsid w:val="00044FAF"/>
    <w:rsid w:val="00047E0D"/>
    <w:rsid w:val="0006547A"/>
    <w:rsid w:val="000673CF"/>
    <w:rsid w:val="0007048C"/>
    <w:rsid w:val="00071C1C"/>
    <w:rsid w:val="000820A9"/>
    <w:rsid w:val="000824B4"/>
    <w:rsid w:val="0008652B"/>
    <w:rsid w:val="00087F1A"/>
    <w:rsid w:val="00094A5C"/>
    <w:rsid w:val="000A43AE"/>
    <w:rsid w:val="000A5BF5"/>
    <w:rsid w:val="000A6AFC"/>
    <w:rsid w:val="000A7792"/>
    <w:rsid w:val="000B126D"/>
    <w:rsid w:val="000B7B06"/>
    <w:rsid w:val="000B7F1F"/>
    <w:rsid w:val="000C2D00"/>
    <w:rsid w:val="000C6258"/>
    <w:rsid w:val="000C777C"/>
    <w:rsid w:val="000C7FA4"/>
    <w:rsid w:val="000D4AF3"/>
    <w:rsid w:val="000D56DB"/>
    <w:rsid w:val="000E3F9B"/>
    <w:rsid w:val="000E686B"/>
    <w:rsid w:val="000E709A"/>
    <w:rsid w:val="000F0B51"/>
    <w:rsid w:val="000F3CFB"/>
    <w:rsid w:val="000F3ED4"/>
    <w:rsid w:val="000F60B0"/>
    <w:rsid w:val="000F64DC"/>
    <w:rsid w:val="0010292F"/>
    <w:rsid w:val="001059B3"/>
    <w:rsid w:val="00106597"/>
    <w:rsid w:val="00106757"/>
    <w:rsid w:val="00112497"/>
    <w:rsid w:val="00112E5D"/>
    <w:rsid w:val="00114103"/>
    <w:rsid w:val="00121B87"/>
    <w:rsid w:val="00137AD0"/>
    <w:rsid w:val="001420AB"/>
    <w:rsid w:val="00152601"/>
    <w:rsid w:val="00152D7F"/>
    <w:rsid w:val="00152FB5"/>
    <w:rsid w:val="001611A7"/>
    <w:rsid w:val="00165A0D"/>
    <w:rsid w:val="001715BE"/>
    <w:rsid w:val="00177F46"/>
    <w:rsid w:val="00180791"/>
    <w:rsid w:val="00180F26"/>
    <w:rsid w:val="00183324"/>
    <w:rsid w:val="00183B1A"/>
    <w:rsid w:val="0018651A"/>
    <w:rsid w:val="00190637"/>
    <w:rsid w:val="00191287"/>
    <w:rsid w:val="00191C77"/>
    <w:rsid w:val="00193626"/>
    <w:rsid w:val="001A1CFB"/>
    <w:rsid w:val="001C3C23"/>
    <w:rsid w:val="001C472D"/>
    <w:rsid w:val="001D1032"/>
    <w:rsid w:val="001D183C"/>
    <w:rsid w:val="001D6DC3"/>
    <w:rsid w:val="001E0206"/>
    <w:rsid w:val="001F23C5"/>
    <w:rsid w:val="001F4061"/>
    <w:rsid w:val="001F6B41"/>
    <w:rsid w:val="00201193"/>
    <w:rsid w:val="0020158B"/>
    <w:rsid w:val="00207E11"/>
    <w:rsid w:val="00210520"/>
    <w:rsid w:val="00220B2E"/>
    <w:rsid w:val="00222A74"/>
    <w:rsid w:val="00232D90"/>
    <w:rsid w:val="00240B04"/>
    <w:rsid w:val="00241E61"/>
    <w:rsid w:val="00243263"/>
    <w:rsid w:val="00243C0F"/>
    <w:rsid w:val="00267143"/>
    <w:rsid w:val="00271FD2"/>
    <w:rsid w:val="00275A13"/>
    <w:rsid w:val="00276481"/>
    <w:rsid w:val="002819BF"/>
    <w:rsid w:val="00281F01"/>
    <w:rsid w:val="00290E08"/>
    <w:rsid w:val="00291D31"/>
    <w:rsid w:val="0029564E"/>
    <w:rsid w:val="002A1130"/>
    <w:rsid w:val="002A2B94"/>
    <w:rsid w:val="002A3A83"/>
    <w:rsid w:val="002A5099"/>
    <w:rsid w:val="002B23BE"/>
    <w:rsid w:val="002B4A9B"/>
    <w:rsid w:val="002B7B9C"/>
    <w:rsid w:val="002C1331"/>
    <w:rsid w:val="002C36EC"/>
    <w:rsid w:val="002C7121"/>
    <w:rsid w:val="002C7631"/>
    <w:rsid w:val="002D00D9"/>
    <w:rsid w:val="002D7FB6"/>
    <w:rsid w:val="002E0706"/>
    <w:rsid w:val="002E082D"/>
    <w:rsid w:val="002E7033"/>
    <w:rsid w:val="002F1CAC"/>
    <w:rsid w:val="003039D7"/>
    <w:rsid w:val="00304638"/>
    <w:rsid w:val="00305504"/>
    <w:rsid w:val="003100FA"/>
    <w:rsid w:val="003103C9"/>
    <w:rsid w:val="00310B81"/>
    <w:rsid w:val="00312DBD"/>
    <w:rsid w:val="00315FC8"/>
    <w:rsid w:val="00317EB3"/>
    <w:rsid w:val="00320983"/>
    <w:rsid w:val="003214EF"/>
    <w:rsid w:val="003238B5"/>
    <w:rsid w:val="00326EF5"/>
    <w:rsid w:val="00330974"/>
    <w:rsid w:val="00330AE3"/>
    <w:rsid w:val="003328FD"/>
    <w:rsid w:val="00333CBA"/>
    <w:rsid w:val="00344250"/>
    <w:rsid w:val="003473F4"/>
    <w:rsid w:val="0035272F"/>
    <w:rsid w:val="0035313A"/>
    <w:rsid w:val="0035470F"/>
    <w:rsid w:val="003564CA"/>
    <w:rsid w:val="0035650E"/>
    <w:rsid w:val="003631C4"/>
    <w:rsid w:val="0036409F"/>
    <w:rsid w:val="003651F1"/>
    <w:rsid w:val="00365228"/>
    <w:rsid w:val="00365F03"/>
    <w:rsid w:val="003678F8"/>
    <w:rsid w:val="003769B4"/>
    <w:rsid w:val="00383D10"/>
    <w:rsid w:val="00385097"/>
    <w:rsid w:val="00387723"/>
    <w:rsid w:val="003A465F"/>
    <w:rsid w:val="003A610A"/>
    <w:rsid w:val="003B231D"/>
    <w:rsid w:val="003B3754"/>
    <w:rsid w:val="003B6E3C"/>
    <w:rsid w:val="003C28DF"/>
    <w:rsid w:val="003C3F4D"/>
    <w:rsid w:val="003C4273"/>
    <w:rsid w:val="003C71A7"/>
    <w:rsid w:val="003D0F73"/>
    <w:rsid w:val="003D1B94"/>
    <w:rsid w:val="003D59F9"/>
    <w:rsid w:val="003E15D9"/>
    <w:rsid w:val="003E30AC"/>
    <w:rsid w:val="003F2F77"/>
    <w:rsid w:val="003F57AD"/>
    <w:rsid w:val="003F7A1D"/>
    <w:rsid w:val="0040086A"/>
    <w:rsid w:val="00402D68"/>
    <w:rsid w:val="00403AC7"/>
    <w:rsid w:val="00404CCD"/>
    <w:rsid w:val="00405DB2"/>
    <w:rsid w:val="00406EAC"/>
    <w:rsid w:val="00416E6D"/>
    <w:rsid w:val="0042256A"/>
    <w:rsid w:val="004236E0"/>
    <w:rsid w:val="004247AF"/>
    <w:rsid w:val="004263B2"/>
    <w:rsid w:val="00436D0D"/>
    <w:rsid w:val="00471455"/>
    <w:rsid w:val="00471E47"/>
    <w:rsid w:val="004726AD"/>
    <w:rsid w:val="00475B52"/>
    <w:rsid w:val="00475BB0"/>
    <w:rsid w:val="00482E9C"/>
    <w:rsid w:val="004842F7"/>
    <w:rsid w:val="00490E88"/>
    <w:rsid w:val="00495E07"/>
    <w:rsid w:val="004A032E"/>
    <w:rsid w:val="004A1408"/>
    <w:rsid w:val="004A1A85"/>
    <w:rsid w:val="004A2614"/>
    <w:rsid w:val="004A2A35"/>
    <w:rsid w:val="004B4AB6"/>
    <w:rsid w:val="004B5314"/>
    <w:rsid w:val="004B74BB"/>
    <w:rsid w:val="004C17D3"/>
    <w:rsid w:val="004C757D"/>
    <w:rsid w:val="004D015A"/>
    <w:rsid w:val="004F39CA"/>
    <w:rsid w:val="004F41CF"/>
    <w:rsid w:val="004F5700"/>
    <w:rsid w:val="00503C02"/>
    <w:rsid w:val="00505BAE"/>
    <w:rsid w:val="00507277"/>
    <w:rsid w:val="00514046"/>
    <w:rsid w:val="00516BC1"/>
    <w:rsid w:val="005202E8"/>
    <w:rsid w:val="00520763"/>
    <w:rsid w:val="00522335"/>
    <w:rsid w:val="005242DD"/>
    <w:rsid w:val="00524FD0"/>
    <w:rsid w:val="00525324"/>
    <w:rsid w:val="00527B25"/>
    <w:rsid w:val="00533C10"/>
    <w:rsid w:val="00533D2A"/>
    <w:rsid w:val="00541C70"/>
    <w:rsid w:val="00542867"/>
    <w:rsid w:val="00553370"/>
    <w:rsid w:val="005572DC"/>
    <w:rsid w:val="00561738"/>
    <w:rsid w:val="005653BD"/>
    <w:rsid w:val="00572CAD"/>
    <w:rsid w:val="00582768"/>
    <w:rsid w:val="00585EC2"/>
    <w:rsid w:val="00587584"/>
    <w:rsid w:val="005913A2"/>
    <w:rsid w:val="00593138"/>
    <w:rsid w:val="005A10DA"/>
    <w:rsid w:val="005A17DC"/>
    <w:rsid w:val="005A1C2A"/>
    <w:rsid w:val="005A1EF8"/>
    <w:rsid w:val="005A34DF"/>
    <w:rsid w:val="005A3505"/>
    <w:rsid w:val="005B105C"/>
    <w:rsid w:val="005B1180"/>
    <w:rsid w:val="005C273D"/>
    <w:rsid w:val="005C4DE7"/>
    <w:rsid w:val="005D543D"/>
    <w:rsid w:val="005D774A"/>
    <w:rsid w:val="005E231E"/>
    <w:rsid w:val="005E46C4"/>
    <w:rsid w:val="005F084A"/>
    <w:rsid w:val="005F3AE3"/>
    <w:rsid w:val="005F3EC5"/>
    <w:rsid w:val="005F6671"/>
    <w:rsid w:val="0060260F"/>
    <w:rsid w:val="00606FD6"/>
    <w:rsid w:val="0060765D"/>
    <w:rsid w:val="00613254"/>
    <w:rsid w:val="00615B01"/>
    <w:rsid w:val="00620EAA"/>
    <w:rsid w:val="00620EBE"/>
    <w:rsid w:val="00626DAF"/>
    <w:rsid w:val="006301CE"/>
    <w:rsid w:val="006308D2"/>
    <w:rsid w:val="00633676"/>
    <w:rsid w:val="00633FAC"/>
    <w:rsid w:val="00641DDA"/>
    <w:rsid w:val="00642D44"/>
    <w:rsid w:val="0064530F"/>
    <w:rsid w:val="00645F3C"/>
    <w:rsid w:val="00647F88"/>
    <w:rsid w:val="00650287"/>
    <w:rsid w:val="006602A3"/>
    <w:rsid w:val="00661FC5"/>
    <w:rsid w:val="006637BB"/>
    <w:rsid w:val="0067319E"/>
    <w:rsid w:val="00680C42"/>
    <w:rsid w:val="00681946"/>
    <w:rsid w:val="00681FF4"/>
    <w:rsid w:val="00683BF1"/>
    <w:rsid w:val="0069020B"/>
    <w:rsid w:val="00693393"/>
    <w:rsid w:val="006A4C14"/>
    <w:rsid w:val="006A77AC"/>
    <w:rsid w:val="006B4FCE"/>
    <w:rsid w:val="006B50E6"/>
    <w:rsid w:val="006B58C4"/>
    <w:rsid w:val="006B7803"/>
    <w:rsid w:val="006C3F50"/>
    <w:rsid w:val="006C4C99"/>
    <w:rsid w:val="006C7A3A"/>
    <w:rsid w:val="006D3CAB"/>
    <w:rsid w:val="006D5925"/>
    <w:rsid w:val="006E18E5"/>
    <w:rsid w:val="006E1C0B"/>
    <w:rsid w:val="006E479B"/>
    <w:rsid w:val="006E6975"/>
    <w:rsid w:val="006E7B61"/>
    <w:rsid w:val="006F13F7"/>
    <w:rsid w:val="006F216B"/>
    <w:rsid w:val="00702557"/>
    <w:rsid w:val="00702B75"/>
    <w:rsid w:val="00702D4B"/>
    <w:rsid w:val="0070396B"/>
    <w:rsid w:val="00704064"/>
    <w:rsid w:val="00704321"/>
    <w:rsid w:val="007044CD"/>
    <w:rsid w:val="00704C97"/>
    <w:rsid w:val="007056D2"/>
    <w:rsid w:val="00706ECB"/>
    <w:rsid w:val="00710548"/>
    <w:rsid w:val="007164D5"/>
    <w:rsid w:val="00727FA9"/>
    <w:rsid w:val="00730218"/>
    <w:rsid w:val="00734779"/>
    <w:rsid w:val="00735F0C"/>
    <w:rsid w:val="00743904"/>
    <w:rsid w:val="007649E1"/>
    <w:rsid w:val="00781E37"/>
    <w:rsid w:val="007827FF"/>
    <w:rsid w:val="00791033"/>
    <w:rsid w:val="007A1D36"/>
    <w:rsid w:val="007A37DB"/>
    <w:rsid w:val="007B68A2"/>
    <w:rsid w:val="007B693B"/>
    <w:rsid w:val="007C23A4"/>
    <w:rsid w:val="007C259C"/>
    <w:rsid w:val="007C3706"/>
    <w:rsid w:val="007C511F"/>
    <w:rsid w:val="007C7CE0"/>
    <w:rsid w:val="007D1357"/>
    <w:rsid w:val="007D384C"/>
    <w:rsid w:val="007D55EE"/>
    <w:rsid w:val="007D7103"/>
    <w:rsid w:val="007E2D28"/>
    <w:rsid w:val="007E74DC"/>
    <w:rsid w:val="007F2180"/>
    <w:rsid w:val="007F3A7B"/>
    <w:rsid w:val="007F6BD8"/>
    <w:rsid w:val="00801499"/>
    <w:rsid w:val="00807D53"/>
    <w:rsid w:val="0081153C"/>
    <w:rsid w:val="00814CBA"/>
    <w:rsid w:val="00815796"/>
    <w:rsid w:val="00815B81"/>
    <w:rsid w:val="00824361"/>
    <w:rsid w:val="008247F3"/>
    <w:rsid w:val="00826484"/>
    <w:rsid w:val="0083125C"/>
    <w:rsid w:val="0083595F"/>
    <w:rsid w:val="00835D50"/>
    <w:rsid w:val="0084080E"/>
    <w:rsid w:val="00840C51"/>
    <w:rsid w:val="00843D10"/>
    <w:rsid w:val="00846488"/>
    <w:rsid w:val="008472C2"/>
    <w:rsid w:val="00872501"/>
    <w:rsid w:val="00873524"/>
    <w:rsid w:val="008758E6"/>
    <w:rsid w:val="008759AD"/>
    <w:rsid w:val="008813CB"/>
    <w:rsid w:val="00885A92"/>
    <w:rsid w:val="00887B54"/>
    <w:rsid w:val="008900EA"/>
    <w:rsid w:val="0089434E"/>
    <w:rsid w:val="00897651"/>
    <w:rsid w:val="008A01BA"/>
    <w:rsid w:val="008A0325"/>
    <w:rsid w:val="008A1CC2"/>
    <w:rsid w:val="008A51A2"/>
    <w:rsid w:val="008A7E07"/>
    <w:rsid w:val="008B39D7"/>
    <w:rsid w:val="008B79C7"/>
    <w:rsid w:val="008C0483"/>
    <w:rsid w:val="008C27D1"/>
    <w:rsid w:val="008C35CE"/>
    <w:rsid w:val="008C3A38"/>
    <w:rsid w:val="008D1EA2"/>
    <w:rsid w:val="008D446C"/>
    <w:rsid w:val="008D5D9B"/>
    <w:rsid w:val="008D7F96"/>
    <w:rsid w:val="008F25DD"/>
    <w:rsid w:val="008F2AB9"/>
    <w:rsid w:val="008F5D7F"/>
    <w:rsid w:val="009158F9"/>
    <w:rsid w:val="00922436"/>
    <w:rsid w:val="009224A7"/>
    <w:rsid w:val="00923172"/>
    <w:rsid w:val="0092373A"/>
    <w:rsid w:val="00931699"/>
    <w:rsid w:val="0093464F"/>
    <w:rsid w:val="009378C7"/>
    <w:rsid w:val="00937DF2"/>
    <w:rsid w:val="00937F6C"/>
    <w:rsid w:val="009401BE"/>
    <w:rsid w:val="00940AF2"/>
    <w:rsid w:val="00947846"/>
    <w:rsid w:val="00952427"/>
    <w:rsid w:val="00960376"/>
    <w:rsid w:val="00963778"/>
    <w:rsid w:val="0096464B"/>
    <w:rsid w:val="00976EF7"/>
    <w:rsid w:val="00987CD6"/>
    <w:rsid w:val="009A05EF"/>
    <w:rsid w:val="009A17C0"/>
    <w:rsid w:val="009A3C84"/>
    <w:rsid w:val="009A4730"/>
    <w:rsid w:val="009A54AB"/>
    <w:rsid w:val="009B047B"/>
    <w:rsid w:val="009B73E8"/>
    <w:rsid w:val="009C282B"/>
    <w:rsid w:val="009C7798"/>
    <w:rsid w:val="009D06A8"/>
    <w:rsid w:val="009D3F50"/>
    <w:rsid w:val="009D57F8"/>
    <w:rsid w:val="009E12CB"/>
    <w:rsid w:val="009E1F22"/>
    <w:rsid w:val="009E7A19"/>
    <w:rsid w:val="009F1CD8"/>
    <w:rsid w:val="009F67C0"/>
    <w:rsid w:val="009F7961"/>
    <w:rsid w:val="00A0597A"/>
    <w:rsid w:val="00A06C22"/>
    <w:rsid w:val="00A0712E"/>
    <w:rsid w:val="00A1065F"/>
    <w:rsid w:val="00A22F01"/>
    <w:rsid w:val="00A26082"/>
    <w:rsid w:val="00A40453"/>
    <w:rsid w:val="00A4156F"/>
    <w:rsid w:val="00A42131"/>
    <w:rsid w:val="00A42B69"/>
    <w:rsid w:val="00A45A19"/>
    <w:rsid w:val="00A465A5"/>
    <w:rsid w:val="00A47EDF"/>
    <w:rsid w:val="00A548C5"/>
    <w:rsid w:val="00A57BBB"/>
    <w:rsid w:val="00A72F5B"/>
    <w:rsid w:val="00A73579"/>
    <w:rsid w:val="00A73DE4"/>
    <w:rsid w:val="00A8200D"/>
    <w:rsid w:val="00A82412"/>
    <w:rsid w:val="00A83762"/>
    <w:rsid w:val="00A8557A"/>
    <w:rsid w:val="00A86151"/>
    <w:rsid w:val="00A86B06"/>
    <w:rsid w:val="00A90D70"/>
    <w:rsid w:val="00A91AA5"/>
    <w:rsid w:val="00A94DA3"/>
    <w:rsid w:val="00A968DD"/>
    <w:rsid w:val="00AA1B61"/>
    <w:rsid w:val="00AA3DBE"/>
    <w:rsid w:val="00AA68B1"/>
    <w:rsid w:val="00AB21EC"/>
    <w:rsid w:val="00AB2679"/>
    <w:rsid w:val="00AB32F7"/>
    <w:rsid w:val="00AB3610"/>
    <w:rsid w:val="00AB5103"/>
    <w:rsid w:val="00AB55CE"/>
    <w:rsid w:val="00AB560A"/>
    <w:rsid w:val="00AC3872"/>
    <w:rsid w:val="00AC3A1F"/>
    <w:rsid w:val="00AC3F47"/>
    <w:rsid w:val="00AD462C"/>
    <w:rsid w:val="00AE23D5"/>
    <w:rsid w:val="00AE6011"/>
    <w:rsid w:val="00AE73E8"/>
    <w:rsid w:val="00AF175F"/>
    <w:rsid w:val="00B028A0"/>
    <w:rsid w:val="00B03F59"/>
    <w:rsid w:val="00B0481F"/>
    <w:rsid w:val="00B05F29"/>
    <w:rsid w:val="00B07669"/>
    <w:rsid w:val="00B1209B"/>
    <w:rsid w:val="00B15F5A"/>
    <w:rsid w:val="00B22870"/>
    <w:rsid w:val="00B25D48"/>
    <w:rsid w:val="00B37069"/>
    <w:rsid w:val="00B426B9"/>
    <w:rsid w:val="00B43259"/>
    <w:rsid w:val="00B44540"/>
    <w:rsid w:val="00B53CE0"/>
    <w:rsid w:val="00B579E7"/>
    <w:rsid w:val="00B64F55"/>
    <w:rsid w:val="00B66169"/>
    <w:rsid w:val="00B66BF8"/>
    <w:rsid w:val="00B766EB"/>
    <w:rsid w:val="00B83611"/>
    <w:rsid w:val="00B903D2"/>
    <w:rsid w:val="00B90CD2"/>
    <w:rsid w:val="00B94BCE"/>
    <w:rsid w:val="00B95F2D"/>
    <w:rsid w:val="00BA06DA"/>
    <w:rsid w:val="00BA35AA"/>
    <w:rsid w:val="00BA5B4D"/>
    <w:rsid w:val="00BB1598"/>
    <w:rsid w:val="00BC036D"/>
    <w:rsid w:val="00BC0B4F"/>
    <w:rsid w:val="00BC0D4A"/>
    <w:rsid w:val="00BC3903"/>
    <w:rsid w:val="00BD0B4F"/>
    <w:rsid w:val="00BD43B3"/>
    <w:rsid w:val="00BE122A"/>
    <w:rsid w:val="00BE5F63"/>
    <w:rsid w:val="00BE62C3"/>
    <w:rsid w:val="00BF4EF1"/>
    <w:rsid w:val="00C026E1"/>
    <w:rsid w:val="00C041FA"/>
    <w:rsid w:val="00C043ED"/>
    <w:rsid w:val="00C07A23"/>
    <w:rsid w:val="00C123D5"/>
    <w:rsid w:val="00C13DDE"/>
    <w:rsid w:val="00C1459D"/>
    <w:rsid w:val="00C1534D"/>
    <w:rsid w:val="00C16594"/>
    <w:rsid w:val="00C23002"/>
    <w:rsid w:val="00C275CA"/>
    <w:rsid w:val="00C34C73"/>
    <w:rsid w:val="00C40CFB"/>
    <w:rsid w:val="00C45698"/>
    <w:rsid w:val="00C47683"/>
    <w:rsid w:val="00C50461"/>
    <w:rsid w:val="00C55BCC"/>
    <w:rsid w:val="00C561E5"/>
    <w:rsid w:val="00C62FEC"/>
    <w:rsid w:val="00C71646"/>
    <w:rsid w:val="00C73F83"/>
    <w:rsid w:val="00C75E6A"/>
    <w:rsid w:val="00C774E0"/>
    <w:rsid w:val="00C77FDF"/>
    <w:rsid w:val="00C809EC"/>
    <w:rsid w:val="00C84115"/>
    <w:rsid w:val="00C86291"/>
    <w:rsid w:val="00C91A65"/>
    <w:rsid w:val="00CA314C"/>
    <w:rsid w:val="00CA54EE"/>
    <w:rsid w:val="00CA7925"/>
    <w:rsid w:val="00CB28AD"/>
    <w:rsid w:val="00CB4EE3"/>
    <w:rsid w:val="00CB53FF"/>
    <w:rsid w:val="00CB5DAD"/>
    <w:rsid w:val="00CC180B"/>
    <w:rsid w:val="00CD2EAF"/>
    <w:rsid w:val="00CD3D64"/>
    <w:rsid w:val="00CD6AF2"/>
    <w:rsid w:val="00CE0CEA"/>
    <w:rsid w:val="00CE0E9D"/>
    <w:rsid w:val="00CE61D8"/>
    <w:rsid w:val="00CF233E"/>
    <w:rsid w:val="00CF668E"/>
    <w:rsid w:val="00D1208E"/>
    <w:rsid w:val="00D13E6C"/>
    <w:rsid w:val="00D161AF"/>
    <w:rsid w:val="00D16B81"/>
    <w:rsid w:val="00D238AE"/>
    <w:rsid w:val="00D3336F"/>
    <w:rsid w:val="00D462F0"/>
    <w:rsid w:val="00D51724"/>
    <w:rsid w:val="00D55EE3"/>
    <w:rsid w:val="00D56804"/>
    <w:rsid w:val="00D65384"/>
    <w:rsid w:val="00D7221C"/>
    <w:rsid w:val="00D7760E"/>
    <w:rsid w:val="00D8067D"/>
    <w:rsid w:val="00D8592D"/>
    <w:rsid w:val="00D90028"/>
    <w:rsid w:val="00D902B9"/>
    <w:rsid w:val="00D9651A"/>
    <w:rsid w:val="00DA5C69"/>
    <w:rsid w:val="00DB0F08"/>
    <w:rsid w:val="00DB16BB"/>
    <w:rsid w:val="00DB45DD"/>
    <w:rsid w:val="00DB5C2C"/>
    <w:rsid w:val="00DC458F"/>
    <w:rsid w:val="00DC5364"/>
    <w:rsid w:val="00DD04EA"/>
    <w:rsid w:val="00DD0DCE"/>
    <w:rsid w:val="00DD16F3"/>
    <w:rsid w:val="00DE27C8"/>
    <w:rsid w:val="00DE6ED5"/>
    <w:rsid w:val="00DE72B3"/>
    <w:rsid w:val="00DF2DD6"/>
    <w:rsid w:val="00DF32B5"/>
    <w:rsid w:val="00E0002A"/>
    <w:rsid w:val="00E009FA"/>
    <w:rsid w:val="00E01A48"/>
    <w:rsid w:val="00E031B0"/>
    <w:rsid w:val="00E04859"/>
    <w:rsid w:val="00E059EE"/>
    <w:rsid w:val="00E11FD1"/>
    <w:rsid w:val="00E134F4"/>
    <w:rsid w:val="00E14355"/>
    <w:rsid w:val="00E1443B"/>
    <w:rsid w:val="00E21BA5"/>
    <w:rsid w:val="00E22587"/>
    <w:rsid w:val="00E2697D"/>
    <w:rsid w:val="00E26D33"/>
    <w:rsid w:val="00E26DD4"/>
    <w:rsid w:val="00E27B45"/>
    <w:rsid w:val="00E32268"/>
    <w:rsid w:val="00E33E19"/>
    <w:rsid w:val="00E33E97"/>
    <w:rsid w:val="00E36950"/>
    <w:rsid w:val="00E4178F"/>
    <w:rsid w:val="00E42BFC"/>
    <w:rsid w:val="00E4331C"/>
    <w:rsid w:val="00E447BB"/>
    <w:rsid w:val="00E472F0"/>
    <w:rsid w:val="00E47E2C"/>
    <w:rsid w:val="00E500DE"/>
    <w:rsid w:val="00E55A88"/>
    <w:rsid w:val="00E60660"/>
    <w:rsid w:val="00E611A4"/>
    <w:rsid w:val="00E63364"/>
    <w:rsid w:val="00E71355"/>
    <w:rsid w:val="00E7159C"/>
    <w:rsid w:val="00E727F4"/>
    <w:rsid w:val="00E73BBC"/>
    <w:rsid w:val="00E744BD"/>
    <w:rsid w:val="00E757BB"/>
    <w:rsid w:val="00E83E6E"/>
    <w:rsid w:val="00E96099"/>
    <w:rsid w:val="00E97D51"/>
    <w:rsid w:val="00EA39DD"/>
    <w:rsid w:val="00EB126C"/>
    <w:rsid w:val="00EB72B5"/>
    <w:rsid w:val="00EB77EB"/>
    <w:rsid w:val="00EC01B3"/>
    <w:rsid w:val="00EC3483"/>
    <w:rsid w:val="00ED124E"/>
    <w:rsid w:val="00ED2EB0"/>
    <w:rsid w:val="00ED4253"/>
    <w:rsid w:val="00EE11FE"/>
    <w:rsid w:val="00EE2A6E"/>
    <w:rsid w:val="00EE431A"/>
    <w:rsid w:val="00EE6615"/>
    <w:rsid w:val="00EF13B3"/>
    <w:rsid w:val="00EF25BB"/>
    <w:rsid w:val="00EF25FD"/>
    <w:rsid w:val="00F008FE"/>
    <w:rsid w:val="00F03CB9"/>
    <w:rsid w:val="00F1239D"/>
    <w:rsid w:val="00F124CC"/>
    <w:rsid w:val="00F12DC0"/>
    <w:rsid w:val="00F130FE"/>
    <w:rsid w:val="00F13366"/>
    <w:rsid w:val="00F17545"/>
    <w:rsid w:val="00F26561"/>
    <w:rsid w:val="00F272CE"/>
    <w:rsid w:val="00F27B54"/>
    <w:rsid w:val="00F33AA9"/>
    <w:rsid w:val="00F355F0"/>
    <w:rsid w:val="00F36B63"/>
    <w:rsid w:val="00F467A7"/>
    <w:rsid w:val="00F53998"/>
    <w:rsid w:val="00F63FC5"/>
    <w:rsid w:val="00F7422F"/>
    <w:rsid w:val="00F80C0E"/>
    <w:rsid w:val="00F810C5"/>
    <w:rsid w:val="00F812FC"/>
    <w:rsid w:val="00F87A32"/>
    <w:rsid w:val="00FA0BD5"/>
    <w:rsid w:val="00FA0E50"/>
    <w:rsid w:val="00FB098A"/>
    <w:rsid w:val="00FB09FD"/>
    <w:rsid w:val="00FB40D3"/>
    <w:rsid w:val="00FB5AC9"/>
    <w:rsid w:val="00FB73CD"/>
    <w:rsid w:val="00FC3A54"/>
    <w:rsid w:val="00FC3E45"/>
    <w:rsid w:val="00FC4489"/>
    <w:rsid w:val="00FC5C1F"/>
    <w:rsid w:val="00FD06FA"/>
    <w:rsid w:val="00FD2623"/>
    <w:rsid w:val="00FD3663"/>
    <w:rsid w:val="00FD3785"/>
    <w:rsid w:val="00FD5C62"/>
    <w:rsid w:val="00FD5EA3"/>
    <w:rsid w:val="00FE2EA1"/>
    <w:rsid w:val="00FE476A"/>
    <w:rsid w:val="00FE702B"/>
    <w:rsid w:val="00FF0C4A"/>
    <w:rsid w:val="00FF0F3F"/>
    <w:rsid w:val="00FF3068"/>
    <w:rsid w:val="00FF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E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D3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056D2"/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1D31"/>
    <w:rPr>
      <w:rFonts w:ascii="Cambria" w:eastAsia="Times New Roman" w:hAnsi="Cambria" w:cs="Times New Roman"/>
      <w:b/>
      <w:bCs/>
      <w:i/>
      <w:sz w:val="24"/>
      <w:szCs w:val="26"/>
    </w:rPr>
  </w:style>
  <w:style w:type="table" w:styleId="TableGrid">
    <w:name w:val="Table Grid"/>
    <w:basedOn w:val="TableNormal"/>
    <w:uiPriority w:val="59"/>
    <w:rsid w:val="00E26D33"/>
    <w:pPr>
      <w:spacing w:after="0" w:line="240" w:lineRule="auto"/>
    </w:pPr>
    <w:rPr>
      <w:lang w:val="en-US" w:bidi="o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5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4A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5D9"/>
  </w:style>
  <w:style w:type="paragraph" w:styleId="Footer">
    <w:name w:val="footer"/>
    <w:basedOn w:val="Normal"/>
    <w:link w:val="FooterChar"/>
    <w:uiPriority w:val="99"/>
    <w:unhideWhenUsed/>
    <w:rsid w:val="003E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5D9"/>
  </w:style>
  <w:style w:type="paragraph" w:customStyle="1" w:styleId="Pa0">
    <w:name w:val="Pa0"/>
    <w:basedOn w:val="Normal"/>
    <w:next w:val="Normal"/>
    <w:uiPriority w:val="99"/>
    <w:rsid w:val="00A73DE4"/>
    <w:pPr>
      <w:autoSpaceDE w:val="0"/>
      <w:autoSpaceDN w:val="0"/>
      <w:adjustRightInd w:val="0"/>
      <w:spacing w:after="0" w:line="241" w:lineRule="atLeast"/>
    </w:pPr>
    <w:rPr>
      <w:rFonts w:ascii="Gill Sans" w:eastAsiaTheme="minorEastAsia" w:hAnsi="Gill Sans"/>
      <w:sz w:val="24"/>
      <w:szCs w:val="24"/>
      <w:lang w:eastAsia="en-IN" w:bidi="or-IN"/>
    </w:rPr>
  </w:style>
  <w:style w:type="character" w:customStyle="1" w:styleId="A1">
    <w:name w:val="A1"/>
    <w:uiPriority w:val="99"/>
    <w:rsid w:val="00A73DE4"/>
    <w:rPr>
      <w:rFonts w:cs="Gill Sans"/>
      <w:color w:val="920A0E"/>
      <w:sz w:val="22"/>
      <w:szCs w:val="22"/>
    </w:rPr>
  </w:style>
  <w:style w:type="paragraph" w:customStyle="1" w:styleId="A105">
    <w:name w:val="A10.5"/>
    <w:rsid w:val="00291D31"/>
    <w:pPr>
      <w:spacing w:after="10" w:line="360" w:lineRule="auto"/>
      <w:contextualSpacing/>
      <w:jc w:val="both"/>
    </w:pPr>
    <w:rPr>
      <w:rFonts w:ascii="Arial" w:eastAsia="Times New Roman" w:hAnsi="Arial" w:cs="Arial"/>
      <w:bCs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42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3D5"/>
    <w:rPr>
      <w:rFonts w:ascii="Tahoma" w:hAnsi="Tahoma" w:cs="Tahoma"/>
      <w:sz w:val="16"/>
      <w:szCs w:val="16"/>
    </w:rPr>
  </w:style>
  <w:style w:type="table" w:styleId="LightList-Accent4">
    <w:name w:val="Light List Accent 4"/>
    <w:basedOn w:val="TableNormal"/>
    <w:uiPriority w:val="61"/>
    <w:rsid w:val="008D1E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AA6C0" w:themeColor="accent4"/>
        <w:left w:val="single" w:sz="8" w:space="0" w:color="5AA6C0" w:themeColor="accent4"/>
        <w:bottom w:val="single" w:sz="8" w:space="0" w:color="5AA6C0" w:themeColor="accent4"/>
        <w:right w:val="single" w:sz="8" w:space="0" w:color="5AA6C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6C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6C0" w:themeColor="accent4"/>
          <w:left w:val="single" w:sz="8" w:space="0" w:color="5AA6C0" w:themeColor="accent4"/>
          <w:bottom w:val="single" w:sz="8" w:space="0" w:color="5AA6C0" w:themeColor="accent4"/>
          <w:right w:val="single" w:sz="8" w:space="0" w:color="5AA6C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6C0" w:themeColor="accent4"/>
          <w:left w:val="single" w:sz="8" w:space="0" w:color="5AA6C0" w:themeColor="accent4"/>
          <w:bottom w:val="single" w:sz="8" w:space="0" w:color="5AA6C0" w:themeColor="accent4"/>
          <w:right w:val="single" w:sz="8" w:space="0" w:color="5AA6C0" w:themeColor="accent4"/>
        </w:tcBorders>
      </w:tcPr>
    </w:tblStylePr>
    <w:tblStylePr w:type="band1Horz">
      <w:tblPr/>
      <w:tcPr>
        <w:tcBorders>
          <w:top w:val="single" w:sz="8" w:space="0" w:color="5AA6C0" w:themeColor="accent4"/>
          <w:left w:val="single" w:sz="8" w:space="0" w:color="5AA6C0" w:themeColor="accent4"/>
          <w:bottom w:val="single" w:sz="8" w:space="0" w:color="5AA6C0" w:themeColor="accent4"/>
          <w:right w:val="single" w:sz="8" w:space="0" w:color="5AA6C0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D4F99-7670-467F-B920-0DA0B7E9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Detailed Project Report on Beneficiary Led Individual House Construction under PMAY</dc:creator>
  <cp:lastModifiedBy>kmp</cp:lastModifiedBy>
  <cp:revision>143</cp:revision>
  <cp:lastPrinted>2018-03-21T13:41:00Z</cp:lastPrinted>
  <dcterms:created xsi:type="dcterms:W3CDTF">2016-08-10T10:24:00Z</dcterms:created>
  <dcterms:modified xsi:type="dcterms:W3CDTF">2018-03-29T05:10:00Z</dcterms:modified>
</cp:coreProperties>
</file>